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828D632" w14:textId="77777777">
      <w:pPr>
        <w:pBdr/>
        <w:spacing/>
        <w:ind/>
        <w:rPr/>
      </w:pPr>
      <w:r/>
      <w:r/>
    </w:p>
    <w:p w14:paraId="7B3F8B1F" w14:textId="77777777">
      <w:pPr>
        <w:pBdr/>
        <w:spacing w:after="0"/>
        <w:ind/>
        <w:jc w:val="both"/>
        <w:rPr/>
      </w:pPr>
      <w:r/>
      <w:r/>
    </w:p>
    <w:p w14:paraId="61AE2A02" w14:textId="69083754">
      <w:pPr>
        <w:pBdr/>
        <w:spacing w:after="0"/>
        <w:ind/>
        <w:jc w:val="both"/>
        <w:rPr>
          <w:rFonts w:ascii="Calibri" w:hAnsi="Calibri" w:eastAsia="Calibri" w:cs="Calibri"/>
          <w:color w:val="000000" w:themeColor="text1"/>
          <w:highlight w:val="white"/>
        </w:rPr>
      </w:pPr>
      <w:r>
        <w:t xml:space="preserve">Vous êt</w:t>
      </w:r>
      <w:r>
        <w:rPr>
          <w:color w:val="000000" w:themeColor="text1"/>
        </w:rPr>
        <w:t xml:space="preserve">es cette année </w:t>
      </w:r>
      <w:r>
        <w:rPr>
          <w:color w:val="000000" w:themeColor="text1"/>
        </w:rPr>
        <w:t xml:space="preserve">affecté</w:t>
      </w:r>
      <w:r>
        <w:rPr>
          <w:color w:val="000000" w:themeColor="text1"/>
        </w:rPr>
        <w:t xml:space="preserve">.e</w:t>
      </w:r>
      <w:r>
        <w:rPr>
          <w:color w:val="000000" w:themeColor="text1"/>
        </w:rPr>
        <w:t xml:space="preserve"> dans l’académie de Nancy-Metz en qualité de fonctionnaire-stagiaire, et inscrit en deuxième année de master Enseignement et Éducation. </w:t>
      </w:r>
      <w:r>
        <w:rPr>
          <w:rFonts w:ascii="Calibri" w:hAnsi="Calibri" w:eastAsia="Calibri" w:cs="Calibri"/>
          <w:color w:val="000000" w:themeColor="text1"/>
        </w:rPr>
        <w:t xml:space="preserve">Cette formation statutaire articule un stage dans l’établissement scolaire où vous êtes affecté.e, et des temps de formation à l’Université de Lorraine-INSPÉ de Lorraine. </w:t>
      </w:r>
      <w:r>
        <w:rPr>
          <w:rFonts w:ascii="Calibri" w:hAnsi="Calibri" w:eastAsia="Calibri" w:cs="Calibri"/>
          <w:color w:val="000000" w:themeColor="text1"/>
          <w:highlight w:val="white"/>
        </w:rPr>
      </w:r>
    </w:p>
    <w:p w14:paraId="718E7381" w14:textId="407C44F8">
      <w:pPr>
        <w:pBdr/>
        <w:spacing w:after="0"/>
        <w:ind/>
        <w:jc w:val="both"/>
        <w:rPr>
          <w:rFonts w:ascii="Calibri" w:hAnsi="Calibri" w:cs="Calibri"/>
          <w:color w:val="000000" w:themeColor="text1"/>
        </w:rPr>
      </w:pPr>
      <w:r>
        <w:rPr>
          <w:rFonts w:ascii="Calibri" w:hAnsi="Calibri" w:eastAsia="Calibri" w:cs="Calibri"/>
          <w:color w:val="000000" w:themeColor="text1"/>
          <w:highlight w:val="white"/>
        </w:rPr>
        <w:t xml:space="preserve">Le contenu de la formation s'appuie sur les compétences des référentiels de formation annexés à l'arrêté du 1</w:t>
      </w:r>
      <w:r>
        <w:rPr>
          <w:rFonts w:ascii="Calibri" w:hAnsi="Calibri" w:eastAsia="Calibri" w:cs="Calibri"/>
          <w:color w:val="000000" w:themeColor="text1"/>
          <w:vertAlign w:val="superscript"/>
        </w:rPr>
        <w:t xml:space="preserve">er</w:t>
      </w:r>
      <w:r>
        <w:rPr>
          <w:rFonts w:ascii="Calibri" w:hAnsi="Calibri" w:eastAsia="Calibri" w:cs="Calibri"/>
          <w:color w:val="000000" w:themeColor="text1"/>
          <w:highlight w:val="white"/>
        </w:rPr>
        <w:t xml:space="preserve"> juillet 2013 et à l’arrêté du 12 janvier 2026 et sur les dispositions de l'arrêté du 16 juin 2026 fixant les modalités de formation initiale et de formation d’adaptation à l’emploi des personnels enseignants et d'éducation de l'enseignement public</w:t>
      </w:r>
      <w:r>
        <w:rPr>
          <w:rFonts w:ascii="Calibri" w:hAnsi="Calibri" w:eastAsia="Calibri" w:cs="Calibri"/>
          <w:color w:val="000000" w:themeColor="text1"/>
        </w:rPr>
        <w:t xml:space="preserve">.</w:t>
      </w:r>
      <w:r>
        <w:rPr>
          <w:rFonts w:ascii="Calibri" w:hAnsi="Calibri" w:cs="Calibri"/>
          <w:color w:val="000000" w:themeColor="text1"/>
        </w:rPr>
      </w:r>
    </w:p>
    <w:p w14:paraId="00F20178" w14:textId="7A6EC318">
      <w:pPr>
        <w:pBdr/>
        <w:spacing w:after="0"/>
        <w:ind/>
        <w:jc w:val="both"/>
        <w:rPr/>
      </w:pPr>
      <w:r>
        <w:t xml:space="preserve">Cette année de stage va vous permettre d’</w:t>
      </w:r>
      <w:r>
        <w:t xml:space="preserve">assurer en responsabilité votre métier à mi-temps. Elle permet aussi de faire un état des lieux de votre niveau de maîtrise des compétences professionnelles, d’enclencher un processus de développement professionnel sur des compétences jugées prioritaires. </w:t>
      </w:r>
      <w:r/>
    </w:p>
    <w:p w14:paraId="5F2F17C2" w14:textId="77777777">
      <w:pPr>
        <w:pBdr/>
        <w:spacing w:after="0"/>
        <w:ind/>
        <w:jc w:val="both"/>
        <w:rPr/>
      </w:pPr>
      <w:r/>
      <w:r/>
    </w:p>
    <w:p w14:paraId="70F0EE3A" w14:textId="407CD34B">
      <w:pPr>
        <w:pBdr/>
        <w:spacing w:after="0"/>
        <w:ind/>
        <w:jc w:val="both"/>
        <w:rPr/>
      </w:pPr>
      <w:r>
        <w:t xml:space="preserve">Le référentiel de compétences professionnelles </w:t>
      </w:r>
      <w:r>
        <w:t xml:space="preserve">peut être</w:t>
      </w:r>
      <w:r>
        <w:t xml:space="preserve"> organisé en 4 blocs : </w:t>
      </w:r>
      <w:r/>
    </w:p>
    <w:p w14:paraId="65F00E18" w14:textId="10C4855A">
      <w:pPr>
        <w:pBdr/>
        <w:spacing w:after="0"/>
        <w:ind/>
        <w:jc w:val="both"/>
        <w:rPr>
          <w:color w:val="4472c4" w:themeColor="accent1"/>
        </w:rPr>
      </w:pPr>
      <w:r>
        <w:rPr>
          <w:color w:val="4472c4" w:themeColor="accent1"/>
        </w:rPr>
        <w:t xml:space="preserve">Les b</w:t>
      </w:r>
      <w:r>
        <w:rPr>
          <w:color w:val="4472c4" w:themeColor="accent1"/>
        </w:rPr>
        <w:t xml:space="preserve">locs 1 et 2 </w:t>
      </w:r>
      <w:r>
        <w:rPr>
          <w:color w:val="4472c4" w:themeColor="accent1"/>
        </w:rPr>
        <w:t xml:space="preserve">sont déclinés en fonction de notre cœur de métier </w:t>
      </w:r>
      <w:r>
        <w:rPr>
          <w:color w:val="4472c4" w:themeColor="accent1"/>
        </w:rPr>
        <w:t xml:space="preserve">: </w:t>
      </w:r>
      <w:r>
        <w:rPr>
          <w:color w:val="4472c4" w:themeColor="accent1"/>
        </w:rPr>
      </w:r>
    </w:p>
    <w:p w14:paraId="4559A5A1" w14:textId="0D1535C4">
      <w:pPr>
        <w:pBdr/>
        <w:spacing w:after="0"/>
        <w:ind/>
        <w:jc w:val="both"/>
        <w:rPr/>
      </w:pPr>
      <w:r>
        <w:t xml:space="preserve">- </w:t>
      </w:r>
      <w:r>
        <w:rPr>
          <w:i/>
          <w:iCs/>
        </w:rPr>
        <w:t xml:space="preserve">Quand on est </w:t>
      </w:r>
      <w:r>
        <w:rPr>
          <w:i/>
          <w:iCs/>
        </w:rPr>
        <w:t xml:space="preserve">enseignant.e</w:t>
      </w:r>
      <w:r>
        <w:rPr>
          <w:i/>
          <w:iCs/>
        </w:rPr>
        <w:t xml:space="preserve"> </w:t>
      </w:r>
      <w:r>
        <w:t xml:space="preserve">: 1/ </w:t>
      </w:r>
      <w:r>
        <w:t xml:space="preserve">s’approprier et enseigner la ou les disciplines scolaires ;</w:t>
      </w:r>
      <w:r>
        <w:t xml:space="preserve"> 2/ </w:t>
      </w:r>
      <w:r>
        <w:t xml:space="preserve">adapter</w:t>
      </w:r>
      <w:r>
        <w:t xml:space="preserve"> sa pratique professionnelle à la diversité des élèves pour viser la réussite de tous</w:t>
      </w:r>
      <w:r/>
    </w:p>
    <w:p w14:paraId="1B33F572" w14:textId="77777777">
      <w:pPr>
        <w:pBdr/>
        <w:spacing w:after="0"/>
        <w:ind/>
        <w:jc w:val="both"/>
        <w:rPr/>
      </w:pPr>
      <w:r>
        <w:rPr>
          <w:rFonts w:cstheme="minorHAnsi"/>
        </w:rPr>
        <w:t xml:space="preserve">- </w:t>
      </w:r>
      <w:r>
        <w:rPr>
          <w:rFonts w:cstheme="minorHAnsi"/>
          <w:i/>
          <w:iCs/>
        </w:rPr>
        <w:t xml:space="preserve">Quand on est </w:t>
      </w:r>
      <w:r>
        <w:rPr>
          <w:rFonts w:cstheme="minorHAnsi"/>
          <w:i/>
          <w:iCs/>
        </w:rPr>
        <w:t xml:space="preserve">professeur.e</w:t>
      </w:r>
      <w:r>
        <w:rPr>
          <w:rFonts w:cstheme="minorHAnsi"/>
          <w:i/>
          <w:iCs/>
        </w:rPr>
        <w:t xml:space="preserve"> documentaliste </w:t>
      </w:r>
      <w:r>
        <w:rPr>
          <w:rFonts w:cstheme="minorHAnsi"/>
        </w:rPr>
        <w:t xml:space="preserve">: 1/ maître d'œuvre de l'acquisition par tous les élèves d'une culture de l'information et des médias, de l’animation du centre de ressources et de la diffusion de l’information au sein de l’établissement</w:t>
      </w:r>
      <w:r>
        <w:t xml:space="preserve"> ; 2/ garant de la gestion</w:t>
      </w:r>
      <w:r>
        <w:t xml:space="preserve"> et de la valorisation des ressources documentaires, accompagnateur des élèves dans leur accès à l’information,  à la culture et à la lecture, garant de l’ouverture de l’établissement sur son environnement et maître d’œuvre de projets interdisciplinaires. </w:t>
      </w:r>
      <w:r/>
    </w:p>
    <w:p w14:paraId="335BD5BB" w14:textId="77777777">
      <w:pPr>
        <w:pBdr/>
        <w:spacing w:after="0"/>
        <w:ind/>
        <w:jc w:val="both"/>
        <w:rPr>
          <w:rFonts w:cstheme="minorHAnsi"/>
        </w:rPr>
      </w:pPr>
      <w:r>
        <w:rPr>
          <w:rFonts w:cstheme="minorHAnsi"/>
        </w:rPr>
        <w:t xml:space="preserve">- </w:t>
      </w:r>
      <w:r>
        <w:rPr>
          <w:rFonts w:cstheme="minorHAnsi"/>
          <w:i/>
          <w:iCs/>
        </w:rPr>
        <w:t xml:space="preserve">Quand on est CPE</w:t>
      </w:r>
      <w:r>
        <w:rPr>
          <w:rFonts w:cstheme="minorHAnsi"/>
        </w:rPr>
        <w:t xml:space="preserve"> : 1/ </w:t>
      </w:r>
      <w:r>
        <w:rPr>
          <w:rFonts w:cstheme="minorHAnsi"/>
        </w:rPr>
        <w:t xml:space="preserve">animateur.trice</w:t>
      </w:r>
      <w:r>
        <w:rPr>
          <w:rFonts w:cstheme="minorHAnsi"/>
        </w:rPr>
        <w:t xml:space="preserve"> de vie scolaire et de  la politique éducative de l’établissement et accompagnateur du parcours de form</w:t>
      </w:r>
      <w:r>
        <w:rPr>
          <w:rFonts w:cstheme="minorHAnsi"/>
        </w:rPr>
        <w:t xml:space="preserve">ation des élèves en vue de la réussite, de l’épanouissement et du développement de la citoyenneté de tous ; 2/ expert dans l’analyse des contextes et dans la prise en compte de la diversité des élèves afin d’adapter les politiques et les actions éducatives</w:t>
      </w:r>
      <w:r>
        <w:rPr>
          <w:rFonts w:ascii="Arial" w:hAnsi="Arial" w:eastAsia="Arial" w:cs="Arial"/>
          <w:color w:val="000000"/>
        </w:rPr>
        <w:t xml:space="preserve"> </w:t>
      </w:r>
      <w:r>
        <w:rPr>
          <w:rFonts w:eastAsia="Arial" w:cstheme="minorHAnsi"/>
          <w:color w:val="000000"/>
        </w:rPr>
        <w:t xml:space="preserve">en s’appuyant sur les données, les besoins spécifiques et les réalités des établissements et des territoires</w:t>
      </w:r>
      <w:r>
        <w:rPr>
          <w:rFonts w:cstheme="minorHAnsi"/>
        </w:rPr>
      </w:r>
    </w:p>
    <w:p w14:paraId="3B231943" w14:textId="78DCC888">
      <w:pPr>
        <w:pBdr/>
        <w:spacing w:after="0"/>
        <w:ind/>
        <w:jc w:val="both"/>
        <w:rPr>
          <w:color w:val="4472c4" w:themeColor="accent1"/>
        </w:rPr>
      </w:pPr>
      <w:r>
        <w:rPr>
          <w:color w:val="4472c4" w:themeColor="accent1"/>
        </w:rPr>
        <w:t xml:space="preserve">Les blocs 3 et 4 sont communs à tous les professionnels de l’enseignement et de l’encadrement éducatif :</w:t>
      </w:r>
      <w:r>
        <w:rPr>
          <w:color w:val="4472c4" w:themeColor="accent1"/>
        </w:rPr>
      </w:r>
    </w:p>
    <w:p w14:paraId="65232D11" w14:textId="1EF1DC0B">
      <w:pPr>
        <w:pBdr/>
        <w:spacing w:after="0"/>
        <w:ind/>
        <w:jc w:val="both"/>
        <w:rPr/>
      </w:pPr>
      <w:r>
        <w:t xml:space="preserve">Bloc 3 :  </w:t>
      </w:r>
      <w:r>
        <w:t xml:space="preserve">Devenir acteur du service</w:t>
      </w:r>
      <w:r>
        <w:t xml:space="preserve"> public d</w:t>
      </w:r>
      <w:r>
        <w:t xml:space="preserve">’</w:t>
      </w:r>
      <w:r>
        <w:t xml:space="preserve">éducation</w:t>
      </w:r>
      <w:r/>
    </w:p>
    <w:p w14:paraId="1184BF9E" w14:textId="251062E6">
      <w:pPr>
        <w:pBdr/>
        <w:spacing w:after="0"/>
        <w:ind/>
        <w:jc w:val="both"/>
        <w:rPr>
          <w:rFonts w:cstheme="minorHAnsi"/>
        </w:rPr>
      </w:pPr>
      <w:r>
        <w:rPr>
          <w:rFonts w:cstheme="minorHAnsi"/>
        </w:rPr>
        <w:t xml:space="preserve">Bloc 4 : </w:t>
      </w:r>
      <w:r>
        <w:rPr>
          <w:rFonts w:cstheme="minorHAnsi"/>
        </w:rPr>
        <w:t xml:space="preserve">S’inscrire dans une perspective de </w:t>
      </w:r>
      <w:r>
        <w:rPr>
          <w:rFonts w:cstheme="minorHAnsi"/>
        </w:rPr>
        <w:t xml:space="preserve">développement professionnel</w:t>
      </w:r>
      <w:r>
        <w:rPr>
          <w:rFonts w:cstheme="minorHAnsi"/>
        </w:rPr>
      </w:r>
    </w:p>
    <w:p w14:paraId="2CDC972A" w14:textId="77777777">
      <w:pPr>
        <w:pBdr/>
        <w:spacing w:after="0"/>
        <w:ind/>
        <w:jc w:val="both"/>
        <w:rPr>
          <w:rFonts w:cstheme="minorHAnsi"/>
        </w:rPr>
      </w:pPr>
      <w:r>
        <w:rPr>
          <w:rFonts w:cstheme="minorHAnsi"/>
        </w:rPr>
      </w:r>
      <w:r>
        <w:rPr>
          <w:rFonts w:cstheme="minorHAnsi"/>
        </w:rPr>
      </w:r>
    </w:p>
    <w:p w14:paraId="0376102F" w14:textId="77777777">
      <w:pPr>
        <w:pBdr/>
        <w:spacing w:after="0"/>
        <w:ind/>
        <w:jc w:val="both"/>
        <w:rPr/>
      </w:pPr>
      <w:r>
        <w:t xml:space="preserve">Avant de vous lancer, nous vous invitons à faire une pause. </w:t>
      </w:r>
      <w:r/>
    </w:p>
    <w:p w14:paraId="5C6B2C3B" w14:textId="63579212">
      <w:pPr>
        <w:pBdr/>
        <w:spacing w:after="0"/>
        <w:ind/>
        <w:jc w:val="both"/>
        <w:rPr>
          <w:rFonts w:cstheme="minorHAnsi"/>
        </w:rPr>
      </w:pPr>
      <w:r>
        <w:rPr>
          <w:rFonts w:cstheme="minorHAnsi"/>
        </w:rPr>
        <w:t xml:space="preserve">Ces premières semaines d’exercice ont été denses ; vos pensées, vos émotions, vos attentes, votre état de fatigue, conditionnent la manière avec laquelle vous allez vous investir dans le travail d’</w:t>
      </w:r>
      <w:r>
        <w:rPr>
          <w:rFonts w:cstheme="minorHAnsi"/>
        </w:rPr>
        <w:t xml:space="preserve">auto-positionnement</w:t>
      </w:r>
      <w:r>
        <w:rPr>
          <w:rFonts w:cstheme="minorHAnsi"/>
        </w:rPr>
        <w:t xml:space="preserve">, son résultat. </w:t>
      </w:r>
      <w:r>
        <w:rPr>
          <w:rFonts w:cstheme="minorHAnsi"/>
        </w:rPr>
      </w:r>
    </w:p>
    <w:p w14:paraId="68B0EC17" w14:textId="790DA925">
      <w:pPr>
        <w:pBdr/>
        <w:spacing w:after="0"/>
        <w:ind/>
        <w:jc w:val="both"/>
        <w:rPr>
          <w:rFonts w:cstheme="minorHAnsi"/>
          <w:color w:val="4472c4" w:themeColor="accent1"/>
        </w:rPr>
      </w:pPr>
      <w:r>
        <w:rPr>
          <w:rFonts w:cstheme="minorHAnsi"/>
          <w:color w:val="4472c4" w:themeColor="accent1"/>
        </w:rPr>
        <w:t xml:space="preserve">Prenez 5, 10 minutes pour noter vos </w:t>
      </w:r>
      <w:r>
        <w:rPr>
          <w:rFonts w:cstheme="minorHAnsi"/>
          <w:color w:val="4472c4" w:themeColor="accent1"/>
        </w:rPr>
        <w:t xml:space="preserve">questions, vos </w:t>
      </w:r>
      <w:r>
        <w:rPr>
          <w:rFonts w:cstheme="minorHAnsi"/>
          <w:color w:val="4472c4" w:themeColor="accent1"/>
        </w:rPr>
        <w:t xml:space="preserve">préoccupations</w:t>
      </w:r>
      <w:r>
        <w:rPr>
          <w:rFonts w:cstheme="minorHAnsi"/>
          <w:color w:val="4472c4" w:themeColor="accent1"/>
        </w:rPr>
        <w:t xml:space="preserve">. </w:t>
      </w:r>
      <w:r>
        <w:rPr>
          <w:rFonts w:cstheme="minorHAnsi"/>
          <w:color w:val="4472c4" w:themeColor="accent1"/>
        </w:rPr>
        <w:t xml:space="preserve">Les personnels qui vous entourent sont là pour</w:t>
      </w:r>
      <w:r>
        <w:rPr>
          <w:rFonts w:cstheme="minorHAnsi"/>
          <w:color w:val="4472c4" w:themeColor="accent1"/>
        </w:rPr>
        <w:t xml:space="preserve"> les entendre. </w:t>
      </w:r>
      <w:r>
        <w:rPr>
          <w:rFonts w:cstheme="minorHAnsi"/>
          <w:color w:val="4472c4" w:themeColor="accent1"/>
        </w:rPr>
        <w:t xml:space="preserve">Ils peuvent</w:t>
      </w:r>
      <w:r>
        <w:rPr>
          <w:rFonts w:cstheme="minorHAnsi"/>
          <w:color w:val="4472c4" w:themeColor="accent1"/>
        </w:rPr>
        <w:t xml:space="preserve"> répondre à certaines, vous indiquer les personnes à contacter pour les autres. </w:t>
      </w:r>
      <w:r>
        <w:rPr>
          <w:rFonts w:cstheme="minorHAnsi"/>
          <w:color w:val="4472c4" w:themeColor="accent1"/>
        </w:rPr>
        <w:t xml:space="preserve">Elle fera l’objet d’un échange avec le.la </w:t>
      </w:r>
      <w:r>
        <w:rPr>
          <w:rFonts w:cstheme="minorHAnsi"/>
          <w:color w:val="4472c4" w:themeColor="accent1"/>
        </w:rPr>
        <w:t xml:space="preserve">tuteur.trice</w:t>
      </w:r>
      <w:r>
        <w:rPr>
          <w:rFonts w:cstheme="minorHAnsi"/>
          <w:color w:val="4472c4" w:themeColor="accent1"/>
        </w:rPr>
        <w:t xml:space="preserve"> et le.la </w:t>
      </w:r>
      <w:r>
        <w:rPr>
          <w:rFonts w:cstheme="minorHAnsi"/>
          <w:color w:val="4472c4" w:themeColor="accent1"/>
        </w:rPr>
        <w:t xml:space="preserve">référent.e</w:t>
      </w:r>
      <w:r>
        <w:rPr>
          <w:rFonts w:cstheme="minorHAnsi"/>
          <w:color w:val="4472c4" w:themeColor="accent1"/>
        </w:rPr>
        <w:t xml:space="preserve"> </w:t>
      </w:r>
      <w:r>
        <w:rPr>
          <w:rFonts w:cstheme="minorHAnsi"/>
          <w:color w:val="4472c4" w:themeColor="accent1"/>
        </w:rPr>
        <w:t xml:space="preserve">Inspé</w:t>
      </w:r>
      <w:r>
        <w:rPr>
          <w:rFonts w:cstheme="minorHAnsi"/>
          <w:color w:val="4472c4" w:themeColor="accent1"/>
        </w:rPr>
        <w:t xml:space="preserve">. </w:t>
      </w:r>
      <w:r>
        <w:rPr>
          <w:rFonts w:cstheme="minorHAnsi"/>
          <w:color w:val="4472c4" w:themeColor="accent1"/>
        </w:rPr>
        <w:t xml:space="preserve">Nous vous conseillons d’espacer le travail, de vous autoriser à modifier votre appréciation</w:t>
      </w:r>
      <w:r>
        <w:rPr>
          <w:rFonts w:cstheme="minorHAnsi"/>
          <w:color w:val="4472c4" w:themeColor="accent1"/>
        </w:rPr>
        <w:t xml:space="preserve">, de chercher des situations concrètes dans lesquelles la compétence a été mobilisée.</w:t>
      </w:r>
      <w:r>
        <w:rPr>
          <w:rFonts w:cstheme="minorHAnsi"/>
          <w:color w:val="4472c4" w:themeColor="accent1"/>
        </w:rPr>
      </w:r>
    </w:p>
    <w:p w14:paraId="1C1EDEE3" w14:textId="77777777">
      <w:pPr>
        <w:pBdr/>
        <w:spacing/>
        <w:ind/>
        <w:rPr>
          <w:rFonts w:cstheme="minorHAnsi"/>
          <w:color w:val="4472c4" w:themeColor="accent1"/>
        </w:rPr>
      </w:pPr>
      <w:r>
        <w:rPr>
          <w:rFonts w:cstheme="minorHAnsi"/>
          <w:color w:val="4472c4" w:themeColor="accent1"/>
        </w:rPr>
        <w:br w:type="page" w:clear="all"/>
      </w:r>
      <w:r>
        <w:rPr>
          <w:rFonts w:cstheme="minorHAnsi"/>
          <w:color w:val="4472c4" w:themeColor="accent1"/>
        </w:rPr>
      </w:r>
    </w:p>
    <w:sdt>
      <w:sdtPr>
        <w15:appearance w15:val="boundingBox"/>
        <w:id w:val="1182464717"/>
        <w:docPartObj>
          <w:docPartGallery w:val="Table of Contents"/>
          <w:docPartUnique w:val="true"/>
        </w:docPartObj>
        <w:rPr/>
      </w:sdtPr>
      <w:sdtContent>
        <w:p w14:paraId="70367F44" w14:textId="77777777">
          <w:pPr>
            <w:pStyle w:val="924"/>
            <w:pBdr/>
            <w:spacing/>
            <w:ind/>
            <w:rPr/>
          </w:pPr>
          <w:r/>
          <w:r/>
        </w:p>
        <w:p w14:paraId="779147C2" w14:textId="77777777">
          <w:pPr>
            <w:pStyle w:val="924"/>
            <w:pBdr/>
            <w:spacing/>
            <w:ind/>
            <w:rPr/>
          </w:pPr>
          <w:r/>
          <w:r/>
        </w:p>
        <w:p w14:paraId="50FC4BF6" w14:textId="77777777">
          <w:pPr>
            <w:pStyle w:val="924"/>
            <w:pBdr/>
            <w:spacing/>
            <w:ind/>
            <w:rPr/>
          </w:pPr>
          <w:r/>
          <w:r/>
        </w:p>
        <w:p w14:paraId="2C4B3AD9" w14:textId="77777777">
          <w:pPr>
            <w:pStyle w:val="924"/>
            <w:pBdr/>
            <w:spacing/>
            <w:ind/>
            <w:rPr/>
          </w:pPr>
          <w:r/>
          <w:r/>
        </w:p>
        <w:p w14:paraId="4D220C09" w14:textId="77777777">
          <w:pPr>
            <w:pStyle w:val="924"/>
            <w:pBdr/>
            <w:spacing/>
            <w:ind/>
            <w:rPr/>
          </w:pPr>
          <w:r/>
          <w:r/>
        </w:p>
        <w:p w14:paraId="2981AC5B" w14:textId="5D1D6E6C">
          <w:pPr>
            <w:pStyle w:val="924"/>
            <w:pBdr/>
            <w:spacing/>
            <w:ind/>
            <w:rPr/>
          </w:pPr>
          <w:r>
            <w:t xml:space="preserve">Table des matières</w:t>
          </w:r>
          <w:r/>
        </w:p>
        <w:p w14:paraId="660042E6" w14:textId="3D0573AE">
          <w:pPr>
            <w:pStyle w:val="915"/>
            <w:pBdr/>
            <w:tabs>
              <w:tab w:val="right" w:leader="dot" w:pos="15388"/>
            </w:tabs>
            <w:spacing/>
            <w:ind/>
            <w:rPr>
              <w:rFonts w:eastAsiaTheme="minorEastAsia"/>
              <w:sz w:val="24"/>
              <w:szCs w:val="24"/>
              <w:lang w:eastAsia="fr-FR"/>
              <w14:ligatures w14:val="standardContextual"/>
            </w:rPr>
          </w:pPr>
          <w:r>
            <w:fldChar w:fldCharType="begin"/>
          </w:r>
          <w:r>
            <w:instrText xml:space="preserve"> TOC \o "1-3" \h \z \u </w:instrText>
          </w:r>
          <w:r>
            <w:fldChar w:fldCharType="separate"/>
          </w:r>
          <w:hyperlink w:tooltip="#_Toc238570627" w:anchor="_Toc238570627" w:history="1">
            <w:r>
              <w:rPr>
                <w:rStyle w:val="935"/>
              </w:rPr>
              <w:t xml:space="preserve">Blocs 1 et 2 pour les enseignant.e.s</w:t>
            </w:r>
            <w:r>
              <w:tab/>
            </w:r>
            <w:r>
              <w:fldChar w:fldCharType="begin"/>
            </w:r>
            <w:r>
              <w:instrText xml:space="preserve"> PAGEREF _Toc238570627 \h </w:instrText>
            </w:r>
            <w:r/>
            <w:r>
              <w:fldChar w:fldCharType="separate"/>
            </w:r>
            <w:r>
              <w:t xml:space="preserve">3</w:t>
            </w:r>
            <w:r>
              <w:fldChar w:fldCharType="end"/>
            </w:r>
          </w:hyperlink>
          <w:r/>
          <w:r>
            <w:rPr>
              <w:rFonts w:eastAsiaTheme="minorEastAsia"/>
              <w:sz w:val="24"/>
              <w:szCs w:val="24"/>
              <w:lang w:eastAsia="fr-FR"/>
              <w14:ligatures w14:val="standardContextual"/>
            </w:rPr>
          </w:r>
        </w:p>
        <w:p w14:paraId="331360F9" w14:textId="5BCC041B">
          <w:pPr>
            <w:pStyle w:val="915"/>
            <w:pBdr/>
            <w:tabs>
              <w:tab w:val="right" w:leader="dot" w:pos="15388"/>
            </w:tabs>
            <w:spacing/>
            <w:ind/>
            <w:rPr>
              <w:rFonts w:eastAsiaTheme="minorEastAsia"/>
              <w:sz w:val="24"/>
              <w:szCs w:val="24"/>
              <w:lang w:eastAsia="fr-FR"/>
              <w14:ligatures w14:val="standardContextual"/>
            </w:rPr>
          </w:pPr>
          <w:r/>
          <w:hyperlink w:tooltip="#_Toc238570628" w:anchor="_Toc238570628" w:history="1">
            <w:r>
              <w:rPr>
                <w:rStyle w:val="935"/>
              </w:rPr>
              <w:t xml:space="preserve">Blocs 1 et 2 pour les professeur.e.s documentalistes</w:t>
            </w:r>
            <w:r>
              <w:tab/>
            </w:r>
            <w:r>
              <w:fldChar w:fldCharType="begin"/>
            </w:r>
            <w:r>
              <w:instrText xml:space="preserve"> PAGEREF _Toc238570628 \h </w:instrText>
            </w:r>
            <w:r/>
            <w:r>
              <w:fldChar w:fldCharType="separate"/>
            </w:r>
            <w:r>
              <w:t xml:space="preserve">4</w:t>
            </w:r>
            <w:r>
              <w:fldChar w:fldCharType="end"/>
            </w:r>
          </w:hyperlink>
          <w:r/>
          <w:r>
            <w:rPr>
              <w:rFonts w:eastAsiaTheme="minorEastAsia"/>
              <w:sz w:val="24"/>
              <w:szCs w:val="24"/>
              <w:lang w:eastAsia="fr-FR"/>
              <w14:ligatures w14:val="standardContextual"/>
            </w:rPr>
          </w:r>
        </w:p>
        <w:p w14:paraId="097C0E1F" w14:textId="769EDB38">
          <w:pPr>
            <w:pStyle w:val="915"/>
            <w:pBdr/>
            <w:tabs>
              <w:tab w:val="right" w:leader="dot" w:pos="15388"/>
            </w:tabs>
            <w:spacing/>
            <w:ind/>
            <w:rPr>
              <w:rFonts w:eastAsiaTheme="minorEastAsia"/>
              <w:sz w:val="24"/>
              <w:szCs w:val="24"/>
              <w:lang w:eastAsia="fr-FR"/>
              <w14:ligatures w14:val="standardContextual"/>
            </w:rPr>
          </w:pPr>
          <w:r/>
          <w:hyperlink w:tooltip="#_Toc238570629" w:anchor="_Toc238570629" w:history="1">
            <w:r>
              <w:rPr>
                <w:rStyle w:val="935"/>
              </w:rPr>
              <w:t xml:space="preserve">Blocs 1 et 2 pour les conseiller.ère.s principaux.ales d’éducation</w:t>
            </w:r>
            <w:r>
              <w:tab/>
            </w:r>
            <w:r>
              <w:fldChar w:fldCharType="begin"/>
            </w:r>
            <w:r>
              <w:instrText xml:space="preserve"> PAGEREF _Toc238570629 \h </w:instrText>
            </w:r>
            <w:r/>
            <w:r>
              <w:fldChar w:fldCharType="separate"/>
            </w:r>
            <w:r>
              <w:t xml:space="preserve">5</w:t>
            </w:r>
            <w:r>
              <w:fldChar w:fldCharType="end"/>
            </w:r>
          </w:hyperlink>
          <w:r/>
          <w:r>
            <w:rPr>
              <w:rFonts w:eastAsiaTheme="minorEastAsia"/>
              <w:sz w:val="24"/>
              <w:szCs w:val="24"/>
              <w:lang w:eastAsia="fr-FR"/>
              <w14:ligatures w14:val="standardContextual"/>
            </w:rPr>
          </w:r>
        </w:p>
        <w:p w14:paraId="773670AF" w14:textId="5F7A7DBE">
          <w:pPr>
            <w:pStyle w:val="915"/>
            <w:pBdr/>
            <w:tabs>
              <w:tab w:val="right" w:leader="dot" w:pos="15388"/>
            </w:tabs>
            <w:spacing/>
            <w:ind/>
            <w:rPr>
              <w:rFonts w:eastAsiaTheme="minorEastAsia"/>
              <w:sz w:val="24"/>
              <w:szCs w:val="24"/>
              <w:lang w:eastAsia="fr-FR"/>
              <w14:ligatures w14:val="standardContextual"/>
            </w:rPr>
          </w:pPr>
          <w:r/>
          <w:hyperlink w:tooltip="#_Toc238570630" w:anchor="_Toc238570630" w:history="1">
            <w:r>
              <w:rPr>
                <w:rStyle w:val="935"/>
              </w:rPr>
              <w:t xml:space="preserve">Blocs 3 et 4 pour tou.te.s</w:t>
            </w:r>
            <w:r>
              <w:tab/>
            </w:r>
            <w:r>
              <w:fldChar w:fldCharType="begin"/>
            </w:r>
            <w:r>
              <w:instrText xml:space="preserve"> PAGEREF _Toc238570630 \h </w:instrText>
            </w:r>
            <w:r/>
            <w:r>
              <w:fldChar w:fldCharType="separate"/>
            </w:r>
            <w:r>
              <w:t xml:space="preserve">6</w:t>
            </w:r>
            <w:r>
              <w:fldChar w:fldCharType="end"/>
            </w:r>
          </w:hyperlink>
          <w:r/>
          <w:r>
            <w:rPr>
              <w:rFonts w:eastAsiaTheme="minorEastAsia"/>
              <w:sz w:val="24"/>
              <w:szCs w:val="24"/>
              <w:lang w:eastAsia="fr-FR"/>
              <w14:ligatures w14:val="standardContextual"/>
            </w:rPr>
          </w:r>
        </w:p>
        <w:p w14:paraId="7E8DD6F7" w14:textId="17CF4910">
          <w:pPr>
            <w:pStyle w:val="915"/>
            <w:pBdr/>
            <w:tabs>
              <w:tab w:val="right" w:leader="dot" w:pos="15388"/>
            </w:tabs>
            <w:spacing/>
            <w:ind/>
            <w:rPr>
              <w:rFonts w:eastAsiaTheme="minorEastAsia"/>
              <w:sz w:val="24"/>
              <w:szCs w:val="24"/>
              <w:lang w:eastAsia="fr-FR"/>
              <w14:ligatures w14:val="standardContextual"/>
            </w:rPr>
          </w:pPr>
          <w:r/>
          <w:hyperlink w:tooltip="#_Toc238570631" w:anchor="_Toc238570631" w:history="1">
            <w:r>
              <w:rPr>
                <w:rStyle w:val="935"/>
              </w:rPr>
              <w:t xml:space="preserve">Point d’étape</w:t>
            </w:r>
            <w:r>
              <w:tab/>
            </w:r>
            <w:r>
              <w:fldChar w:fldCharType="begin"/>
            </w:r>
            <w:r>
              <w:instrText xml:space="preserve"> PAGEREF _Toc238570631 \h </w:instrText>
            </w:r>
            <w:r/>
            <w:r>
              <w:fldChar w:fldCharType="separate"/>
            </w:r>
            <w:r>
              <w:t xml:space="preserve">7</w:t>
            </w:r>
            <w:r>
              <w:fldChar w:fldCharType="end"/>
            </w:r>
          </w:hyperlink>
          <w:r/>
          <w:r>
            <w:rPr>
              <w:rFonts w:eastAsiaTheme="minorEastAsia"/>
              <w:sz w:val="24"/>
              <w:szCs w:val="24"/>
              <w:lang w:eastAsia="fr-FR"/>
              <w14:ligatures w14:val="standardContextual"/>
            </w:rPr>
          </w:r>
        </w:p>
        <w:p w14:paraId="6EBDD621" w14:textId="227CC96E">
          <w:pPr>
            <w:pBdr/>
            <w:spacing/>
            <w:ind/>
            <w:rPr/>
          </w:pPr>
          <w:r>
            <w:rPr>
              <w:b/>
              <w:bCs/>
            </w:rPr>
            <w:fldChar w:fldCharType="end"/>
          </w:r>
          <w:r/>
        </w:p>
      </w:sdtContent>
    </w:sdt>
    <w:p w14:paraId="6634221D" w14:textId="77777777">
      <w:pPr>
        <w:pBdr/>
        <w:spacing w:after="0"/>
        <w:ind/>
        <w:jc w:val="both"/>
        <w:rPr>
          <w:rFonts w:cstheme="minorHAnsi"/>
          <w:color w:val="4472c4" w:themeColor="accent1"/>
        </w:rPr>
      </w:pPr>
      <w:r>
        <w:rPr>
          <w:rFonts w:cstheme="minorHAnsi"/>
          <w:color w:val="4472c4" w:themeColor="accent1"/>
        </w:rPr>
      </w:r>
      <w:r>
        <w:rPr>
          <w:rFonts w:cstheme="minorHAnsi"/>
          <w:color w:val="4472c4" w:themeColor="accent1"/>
        </w:rPr>
      </w:r>
    </w:p>
    <w:p w14:paraId="4AEFDB98" w14:textId="77777777">
      <w:pPr>
        <w:pBdr/>
        <w:spacing w:after="0"/>
        <w:ind/>
        <w:jc w:val="both"/>
        <w:rPr>
          <w:rFonts w:cstheme="minorHAnsi"/>
        </w:rPr>
      </w:pPr>
      <w:r>
        <w:rPr>
          <w:rFonts w:cstheme="minorHAnsi"/>
        </w:rPr>
      </w:r>
      <w:r>
        <w:rPr>
          <w:rFonts w:cstheme="minorHAnsi"/>
        </w:rPr>
      </w:r>
    </w:p>
    <w:p w14:paraId="0FF14C3F" w14:textId="77777777">
      <w:pPr>
        <w:pBdr/>
        <w:spacing w:after="0"/>
        <w:ind/>
        <w:jc w:val="both"/>
        <w:rPr>
          <w:rFonts w:cstheme="minorHAnsi"/>
        </w:rPr>
      </w:pPr>
      <w:r>
        <w:rPr>
          <w:rFonts w:cstheme="minorHAnsi"/>
        </w:rPr>
      </w:r>
      <w:r>
        <w:rPr>
          <w:rFonts w:cstheme="minorHAnsi"/>
        </w:rPr>
      </w:r>
    </w:p>
    <w:p w14:paraId="5AE66509" w14:textId="77777777">
      <w:pPr>
        <w:pBdr/>
        <w:spacing/>
        <w:ind/>
        <w:rPr/>
      </w:pPr>
      <w:r>
        <w:br w:type="page" w:clear="all"/>
      </w:r>
      <w:r/>
    </w:p>
    <w:p w14:paraId="6E0C46DF" w14:textId="77777777">
      <w:pPr>
        <w:pStyle w:val="743"/>
        <w:pBdr/>
        <w:spacing/>
        <w:ind/>
        <w:rPr/>
      </w:pPr>
      <w:r/>
      <w:r/>
    </w:p>
    <w:p w14:paraId="3E4306C3" w14:textId="7D2420D3">
      <w:pPr>
        <w:pStyle w:val="743"/>
        <w:pBdr/>
        <w:spacing/>
        <w:ind/>
        <w:rPr/>
      </w:pPr>
      <w:r/>
      <w:bookmarkStart w:id="0" w:name="_Hlk238570253"/>
      <w:r/>
      <w:bookmarkStart w:id="1" w:name="_Toc238570627"/>
      <w:r>
        <w:t xml:space="preserve">Blocs 1 et 2 pour les </w:t>
      </w:r>
      <w:r>
        <w:t xml:space="preserve">enseignant.</w:t>
      </w:r>
      <w:r>
        <w:t xml:space="preserve">e.s</w:t>
      </w:r>
      <w:bookmarkEnd w:id="1"/>
      <w:r/>
      <w:r/>
    </w:p>
    <w:p w14:paraId="65F81E90" w14:textId="77777777">
      <w:pPr>
        <w:pStyle w:val="743"/>
        <w:pBdr/>
        <w:spacing/>
        <w:ind/>
        <w:rPr/>
      </w:pPr>
      <w:r/>
      <w:r/>
    </w:p>
    <w:tbl>
      <w:tblPr>
        <w:tblStyle w:val="930"/>
        <w:tblW w:w="0" w:type="auto"/>
        <w:tblBorders/>
        <w:tblLook w:val="04A0" w:firstRow="1" w:lastRow="0" w:firstColumn="1" w:lastColumn="0" w:noHBand="0" w:noVBand="1"/>
      </w:tblPr>
      <w:tblGrid>
        <w:gridCol w:w="5382"/>
        <w:gridCol w:w="1417"/>
        <w:gridCol w:w="1560"/>
        <w:gridCol w:w="1701"/>
        <w:gridCol w:w="1701"/>
        <w:gridCol w:w="1486"/>
        <w:gridCol w:w="2141"/>
      </w:tblGrid>
      <w:tr>
        <w:trPr/>
        <w:tc>
          <w:tcPr>
            <w:tcBorders/>
            <w:tcW w:w="5382" w:type="dxa"/>
          </w:tcPr>
          <w:p w14:paraId="6A805677" w14:textId="77777777">
            <w:pPr>
              <w:pStyle w:val="743"/>
              <w:pBdr/>
              <w:spacing/>
              <w:ind/>
              <w:rPr/>
            </w:pPr>
            <w:r/>
            <w:r/>
          </w:p>
        </w:tc>
        <w:tc>
          <w:tcPr>
            <w:tcBorders/>
            <w:tcW w:w="1417" w:type="dxa"/>
          </w:tcPr>
          <w:p w14:paraId="588204BF" w14:textId="34FE810D">
            <w:pPr>
              <w:pBdr/>
              <w:spacing/>
              <w:ind/>
              <w:rPr>
                <w:sz w:val="20"/>
                <w:szCs w:val="20"/>
              </w:rPr>
            </w:pPr>
            <w:r>
              <w:rPr>
                <w:sz w:val="20"/>
                <w:szCs w:val="20"/>
              </w:rPr>
              <w:t xml:space="preserve">Non encore observé</w:t>
            </w:r>
            <w:r>
              <w:rPr>
                <w:sz w:val="20"/>
                <w:szCs w:val="20"/>
              </w:rPr>
              <w:t xml:space="preserve"> ; non </w:t>
            </w:r>
            <w:r>
              <w:rPr>
                <w:sz w:val="20"/>
                <w:szCs w:val="20"/>
              </w:rPr>
              <w:t xml:space="preserve">concerné.e</w:t>
            </w:r>
            <w:r>
              <w:rPr>
                <w:sz w:val="20"/>
                <w:szCs w:val="20"/>
              </w:rPr>
            </w:r>
          </w:p>
        </w:tc>
        <w:tc>
          <w:tcPr>
            <w:tcBorders/>
            <w:tcW w:w="1560" w:type="dxa"/>
          </w:tcPr>
          <w:p w14:paraId="0EFCF459" w14:textId="39C843A1">
            <w:pPr>
              <w:pBdr/>
              <w:spacing/>
              <w:ind/>
              <w:rPr>
                <w:sz w:val="20"/>
                <w:szCs w:val="20"/>
              </w:rPr>
            </w:pPr>
            <w:r>
              <w:rPr>
                <w:sz w:val="20"/>
                <w:szCs w:val="20"/>
              </w:rPr>
              <w:t xml:space="preserve">Je n’ai pas les bases ; je me sens </w:t>
            </w:r>
            <w:r>
              <w:rPr>
                <w:sz w:val="20"/>
                <w:szCs w:val="20"/>
              </w:rPr>
              <w:t xml:space="preserve">démuni.e</w:t>
            </w:r>
            <w:r>
              <w:rPr>
                <w:sz w:val="20"/>
                <w:szCs w:val="20"/>
              </w:rPr>
            </w:r>
          </w:p>
        </w:tc>
        <w:tc>
          <w:tcPr>
            <w:tcBorders/>
            <w:tcW w:w="1701" w:type="dxa"/>
          </w:tcPr>
          <w:p w14:paraId="1936AF75" w14:textId="04F0CA4B">
            <w:pPr>
              <w:pBdr/>
              <w:spacing/>
              <w:ind/>
              <w:rPr>
                <w:sz w:val="20"/>
                <w:szCs w:val="20"/>
              </w:rPr>
            </w:pPr>
            <w:r>
              <w:rPr>
                <w:sz w:val="20"/>
                <w:szCs w:val="20"/>
              </w:rPr>
              <w:t xml:space="preserve">Je connais le cadre ; opérer des choix reste difficile</w:t>
            </w:r>
            <w:r>
              <w:rPr>
                <w:sz w:val="20"/>
                <w:szCs w:val="20"/>
              </w:rPr>
            </w:r>
          </w:p>
        </w:tc>
        <w:tc>
          <w:tcPr>
            <w:tcBorders/>
            <w:tcW w:w="1701" w:type="dxa"/>
          </w:tcPr>
          <w:p w14:paraId="61F5ED06" w14:textId="328288CD">
            <w:pPr>
              <w:pBdr/>
              <w:spacing/>
              <w:ind/>
              <w:rPr>
                <w:sz w:val="20"/>
                <w:szCs w:val="20"/>
              </w:rPr>
            </w:pPr>
            <w:r>
              <w:rPr>
                <w:sz w:val="20"/>
                <w:szCs w:val="20"/>
              </w:rPr>
              <w:t xml:space="preserve">Je peux faire des choix professionnels ; ils s’avèrent appropriés</w:t>
            </w:r>
            <w:r>
              <w:rPr>
                <w:sz w:val="20"/>
                <w:szCs w:val="20"/>
              </w:rPr>
            </w:r>
          </w:p>
        </w:tc>
        <w:tc>
          <w:tcPr>
            <w:tcBorders/>
            <w:tcW w:w="1486" w:type="dxa"/>
          </w:tcPr>
          <w:p w14:paraId="3292F0FF" w14:textId="30DB3AAF">
            <w:pPr>
              <w:pBdr/>
              <w:spacing/>
              <w:ind/>
              <w:rPr>
                <w:sz w:val="20"/>
                <w:szCs w:val="20"/>
              </w:rPr>
            </w:pPr>
            <w:r>
              <w:rPr>
                <w:sz w:val="20"/>
                <w:szCs w:val="20"/>
              </w:rPr>
              <w:t xml:space="preserve">J’opère des choix pertinents et leur mise en œuvre est adaptée</w:t>
            </w:r>
            <w:r>
              <w:rPr>
                <w:sz w:val="20"/>
                <w:szCs w:val="20"/>
              </w:rPr>
            </w:r>
          </w:p>
        </w:tc>
        <w:tc>
          <w:tcPr>
            <w:tcBorders/>
            <w:tcW w:w="2141" w:type="dxa"/>
          </w:tcPr>
          <w:p w14:paraId="2D4632B9" w14:textId="35BF351D">
            <w:pPr>
              <w:pBdr/>
              <w:spacing/>
              <w:ind/>
              <w:rPr>
                <w:sz w:val="20"/>
                <w:szCs w:val="20"/>
              </w:rPr>
            </w:pPr>
            <w:r>
              <w:rPr>
                <w:sz w:val="20"/>
                <w:szCs w:val="20"/>
              </w:rPr>
              <w:t xml:space="preserve">Je perçois la complexité des situations ; je peux faire preuve d’ingéniosité pour traiter les problèmes rencontrés</w:t>
            </w:r>
            <w:r>
              <w:rPr>
                <w:sz w:val="20"/>
                <w:szCs w:val="20"/>
              </w:rPr>
            </w:r>
          </w:p>
        </w:tc>
      </w:tr>
      <w:tr>
        <w:trPr/>
        <w:tc>
          <w:tcPr>
            <w:shd w:val="clear" w:color="auto" w:fill="d9d9d9" w:themeFill="background1" w:themeFillShade="D9"/>
            <w:tcBorders/>
            <w:tcW w:w="5382" w:type="dxa"/>
          </w:tcPr>
          <w:p w14:paraId="2C01E877" w14:textId="27BAA0E7">
            <w:pPr>
              <w:pBdr/>
              <w:spacing/>
              <w:ind/>
              <w:rPr/>
            </w:pPr>
            <w:r>
              <w:t xml:space="preserve">Bloc 1</w:t>
            </w:r>
            <w:r/>
          </w:p>
        </w:tc>
        <w:tc>
          <w:tcPr>
            <w:shd w:val="clear" w:color="auto" w:fill="d9d9d9" w:themeFill="background1" w:themeFillShade="D9"/>
            <w:tcBorders/>
            <w:tcW w:w="1417" w:type="dxa"/>
          </w:tcPr>
          <w:p w14:paraId="603FF8F1" w14:textId="77777777">
            <w:pPr>
              <w:pBdr/>
              <w:spacing/>
              <w:ind/>
              <w:rPr/>
            </w:pPr>
            <w:r/>
            <w:r/>
          </w:p>
        </w:tc>
        <w:tc>
          <w:tcPr>
            <w:shd w:val="clear" w:color="auto" w:fill="d9d9d9" w:themeFill="background1" w:themeFillShade="D9"/>
            <w:tcBorders/>
            <w:tcW w:w="1560" w:type="dxa"/>
          </w:tcPr>
          <w:p w14:paraId="113E1BFB" w14:textId="77777777">
            <w:pPr>
              <w:pBdr/>
              <w:spacing/>
              <w:ind/>
              <w:rPr/>
            </w:pPr>
            <w:r/>
            <w:r/>
          </w:p>
        </w:tc>
        <w:tc>
          <w:tcPr>
            <w:shd w:val="clear" w:color="auto" w:fill="d9d9d9" w:themeFill="background1" w:themeFillShade="D9"/>
            <w:tcBorders/>
            <w:tcW w:w="1701" w:type="dxa"/>
          </w:tcPr>
          <w:p w14:paraId="16C42B47" w14:textId="77777777">
            <w:pPr>
              <w:pBdr/>
              <w:spacing/>
              <w:ind/>
              <w:rPr/>
            </w:pPr>
            <w:r/>
            <w:r/>
          </w:p>
        </w:tc>
        <w:tc>
          <w:tcPr>
            <w:shd w:val="clear" w:color="auto" w:fill="d9d9d9" w:themeFill="background1" w:themeFillShade="D9"/>
            <w:tcBorders/>
            <w:tcW w:w="1701" w:type="dxa"/>
          </w:tcPr>
          <w:p w14:paraId="7EBCF404" w14:textId="77777777">
            <w:pPr>
              <w:pBdr/>
              <w:spacing/>
              <w:ind/>
              <w:rPr/>
            </w:pPr>
            <w:r/>
            <w:r/>
          </w:p>
        </w:tc>
        <w:tc>
          <w:tcPr>
            <w:shd w:val="clear" w:color="auto" w:fill="d9d9d9" w:themeFill="background1" w:themeFillShade="D9"/>
            <w:tcBorders/>
            <w:tcW w:w="1486" w:type="dxa"/>
          </w:tcPr>
          <w:p w14:paraId="31EA4A9F" w14:textId="77777777">
            <w:pPr>
              <w:pBdr/>
              <w:spacing/>
              <w:ind/>
              <w:rPr/>
            </w:pPr>
            <w:r/>
            <w:r/>
          </w:p>
        </w:tc>
        <w:tc>
          <w:tcPr>
            <w:shd w:val="clear" w:color="auto" w:fill="d9d9d9" w:themeFill="background1" w:themeFillShade="D9"/>
            <w:tcBorders/>
            <w:tcW w:w="2141" w:type="dxa"/>
          </w:tcPr>
          <w:p w14:paraId="043D7155" w14:textId="77777777">
            <w:pPr>
              <w:pBdr/>
              <w:spacing/>
              <w:ind/>
              <w:rPr/>
            </w:pPr>
            <w:r/>
            <w:r/>
          </w:p>
        </w:tc>
      </w:tr>
      <w:tr>
        <w:trPr/>
        <w:tc>
          <w:tcPr>
            <w:tcBorders/>
            <w:tcW w:w="5382" w:type="dxa"/>
          </w:tcPr>
          <w:p w14:paraId="5118FFD0" w14:textId="5A744A18">
            <w:pPr>
              <w:pBdr/>
              <w:spacing/>
              <w:ind/>
              <w:rPr/>
            </w:pPr>
            <w:r>
              <w:t xml:space="preserve">Maitriser ce qui doit être enseigné</w:t>
            </w:r>
            <w:r/>
          </w:p>
        </w:tc>
        <w:tc>
          <w:tcPr>
            <w:tcBorders/>
            <w:tcW w:w="1417" w:type="dxa"/>
          </w:tcPr>
          <w:p w14:paraId="471AA195" w14:textId="77777777">
            <w:pPr>
              <w:pBdr/>
              <w:spacing/>
              <w:ind/>
              <w:rPr/>
            </w:pPr>
            <w:r/>
            <w:r/>
          </w:p>
        </w:tc>
        <w:tc>
          <w:tcPr>
            <w:tcBorders/>
            <w:tcW w:w="1560" w:type="dxa"/>
          </w:tcPr>
          <w:p w14:paraId="63B5B4DB" w14:textId="77777777">
            <w:pPr>
              <w:pBdr/>
              <w:spacing/>
              <w:ind/>
              <w:rPr/>
            </w:pPr>
            <w:r/>
            <w:r/>
          </w:p>
        </w:tc>
        <w:tc>
          <w:tcPr>
            <w:tcBorders/>
            <w:tcW w:w="1701" w:type="dxa"/>
          </w:tcPr>
          <w:p w14:paraId="4CE82CB2" w14:textId="77777777">
            <w:pPr>
              <w:pBdr/>
              <w:spacing/>
              <w:ind/>
              <w:rPr/>
            </w:pPr>
            <w:r/>
            <w:r/>
          </w:p>
        </w:tc>
        <w:tc>
          <w:tcPr>
            <w:tcBorders/>
            <w:tcW w:w="1701" w:type="dxa"/>
          </w:tcPr>
          <w:p w14:paraId="02077B2A" w14:textId="77777777">
            <w:pPr>
              <w:pBdr/>
              <w:spacing/>
              <w:ind/>
              <w:rPr/>
            </w:pPr>
            <w:r/>
            <w:r/>
          </w:p>
        </w:tc>
        <w:tc>
          <w:tcPr>
            <w:tcBorders/>
            <w:tcW w:w="1486" w:type="dxa"/>
          </w:tcPr>
          <w:p w14:paraId="740CAD35" w14:textId="77777777">
            <w:pPr>
              <w:pBdr/>
              <w:spacing/>
              <w:ind/>
              <w:rPr/>
            </w:pPr>
            <w:r/>
            <w:r/>
          </w:p>
        </w:tc>
        <w:tc>
          <w:tcPr>
            <w:tcBorders/>
            <w:tcW w:w="2141" w:type="dxa"/>
          </w:tcPr>
          <w:p w14:paraId="27301A60" w14:textId="77777777">
            <w:pPr>
              <w:pBdr/>
              <w:spacing/>
              <w:ind/>
              <w:rPr/>
            </w:pPr>
            <w:r/>
            <w:r/>
          </w:p>
        </w:tc>
      </w:tr>
      <w:tr>
        <w:trPr/>
        <w:tc>
          <w:tcPr>
            <w:tcBorders/>
            <w:tcW w:w="5382" w:type="dxa"/>
          </w:tcPr>
          <w:p w14:paraId="1763F341" w14:textId="45F45310">
            <w:pPr>
              <w:pBdr/>
              <w:spacing/>
              <w:ind/>
              <w:rPr/>
            </w:pPr>
            <w:r>
              <w:t xml:space="preserve">Planifier l’enseignement de la discipline scolaire</w:t>
            </w:r>
            <w:r/>
          </w:p>
        </w:tc>
        <w:tc>
          <w:tcPr>
            <w:tcBorders/>
            <w:tcW w:w="1417" w:type="dxa"/>
          </w:tcPr>
          <w:p w14:paraId="7077C726" w14:textId="77777777">
            <w:pPr>
              <w:pBdr/>
              <w:spacing/>
              <w:ind/>
              <w:rPr/>
            </w:pPr>
            <w:r/>
            <w:r/>
          </w:p>
        </w:tc>
        <w:tc>
          <w:tcPr>
            <w:tcBorders/>
            <w:tcW w:w="1560" w:type="dxa"/>
          </w:tcPr>
          <w:p w14:paraId="3E1FE209" w14:textId="77777777">
            <w:pPr>
              <w:pBdr/>
              <w:spacing/>
              <w:ind/>
              <w:rPr/>
            </w:pPr>
            <w:r/>
            <w:r/>
          </w:p>
        </w:tc>
        <w:tc>
          <w:tcPr>
            <w:tcBorders/>
            <w:tcW w:w="1701" w:type="dxa"/>
          </w:tcPr>
          <w:p w14:paraId="682F3607" w14:textId="77777777">
            <w:pPr>
              <w:pBdr/>
              <w:spacing/>
              <w:ind/>
              <w:rPr/>
            </w:pPr>
            <w:r/>
            <w:r/>
          </w:p>
        </w:tc>
        <w:tc>
          <w:tcPr>
            <w:tcBorders/>
            <w:tcW w:w="1701" w:type="dxa"/>
          </w:tcPr>
          <w:p w14:paraId="7638A4AC" w14:textId="77777777">
            <w:pPr>
              <w:pBdr/>
              <w:spacing/>
              <w:ind/>
              <w:rPr/>
            </w:pPr>
            <w:r/>
            <w:r/>
          </w:p>
        </w:tc>
        <w:tc>
          <w:tcPr>
            <w:tcBorders/>
            <w:tcW w:w="1486" w:type="dxa"/>
          </w:tcPr>
          <w:p w14:paraId="76125D88" w14:textId="77777777">
            <w:pPr>
              <w:pBdr/>
              <w:spacing/>
              <w:ind/>
              <w:rPr/>
            </w:pPr>
            <w:r/>
            <w:r/>
          </w:p>
        </w:tc>
        <w:tc>
          <w:tcPr>
            <w:tcBorders/>
            <w:tcW w:w="2141" w:type="dxa"/>
          </w:tcPr>
          <w:p w14:paraId="2AD4CC35" w14:textId="77777777">
            <w:pPr>
              <w:pBdr/>
              <w:spacing/>
              <w:ind/>
              <w:rPr/>
            </w:pPr>
            <w:r/>
            <w:r/>
          </w:p>
        </w:tc>
      </w:tr>
      <w:tr>
        <w:trPr/>
        <w:tc>
          <w:tcPr>
            <w:tcBorders/>
            <w:tcW w:w="5382" w:type="dxa"/>
          </w:tcPr>
          <w:p w14:paraId="0EF848DB" w14:textId="22B74924">
            <w:pPr>
              <w:pBdr/>
              <w:spacing/>
              <w:ind/>
              <w:rPr/>
            </w:pPr>
            <w:r>
              <w:t xml:space="preserve">Enseigner la méthodologie de la discipline scolaire</w:t>
            </w:r>
            <w:r/>
          </w:p>
        </w:tc>
        <w:tc>
          <w:tcPr>
            <w:tcBorders/>
            <w:tcW w:w="1417" w:type="dxa"/>
          </w:tcPr>
          <w:p w14:paraId="660FB281" w14:textId="77777777">
            <w:pPr>
              <w:pBdr/>
              <w:spacing/>
              <w:ind/>
              <w:rPr/>
            </w:pPr>
            <w:r/>
            <w:r/>
          </w:p>
        </w:tc>
        <w:tc>
          <w:tcPr>
            <w:tcBorders/>
            <w:tcW w:w="1560" w:type="dxa"/>
          </w:tcPr>
          <w:p w14:paraId="033FDA81" w14:textId="77777777">
            <w:pPr>
              <w:pBdr/>
              <w:spacing/>
              <w:ind/>
              <w:rPr/>
            </w:pPr>
            <w:r/>
            <w:r/>
          </w:p>
        </w:tc>
        <w:tc>
          <w:tcPr>
            <w:tcBorders/>
            <w:tcW w:w="1701" w:type="dxa"/>
          </w:tcPr>
          <w:p w14:paraId="43AE3FF5" w14:textId="77777777">
            <w:pPr>
              <w:pBdr/>
              <w:spacing/>
              <w:ind/>
              <w:rPr/>
            </w:pPr>
            <w:r/>
            <w:r/>
          </w:p>
        </w:tc>
        <w:tc>
          <w:tcPr>
            <w:tcBorders/>
            <w:tcW w:w="1701" w:type="dxa"/>
          </w:tcPr>
          <w:p w14:paraId="0ED88395" w14:textId="77777777">
            <w:pPr>
              <w:pBdr/>
              <w:spacing/>
              <w:ind/>
              <w:rPr/>
            </w:pPr>
            <w:r/>
            <w:r/>
          </w:p>
        </w:tc>
        <w:tc>
          <w:tcPr>
            <w:tcBorders/>
            <w:tcW w:w="1486" w:type="dxa"/>
          </w:tcPr>
          <w:p w14:paraId="233CB2FD" w14:textId="77777777">
            <w:pPr>
              <w:pBdr/>
              <w:spacing/>
              <w:ind/>
              <w:rPr/>
            </w:pPr>
            <w:r/>
            <w:r/>
          </w:p>
        </w:tc>
        <w:tc>
          <w:tcPr>
            <w:tcBorders/>
            <w:tcW w:w="2141" w:type="dxa"/>
          </w:tcPr>
          <w:p w14:paraId="77425775" w14:textId="77777777">
            <w:pPr>
              <w:pBdr/>
              <w:spacing/>
              <w:ind/>
              <w:rPr/>
            </w:pPr>
            <w:r/>
            <w:r/>
          </w:p>
        </w:tc>
      </w:tr>
      <w:tr>
        <w:trPr/>
        <w:tc>
          <w:tcPr>
            <w:shd w:val="clear" w:color="auto" w:fill="d9d9d9" w:themeFill="background1" w:themeFillShade="D9"/>
            <w:tcBorders/>
            <w:tcW w:w="5382" w:type="dxa"/>
          </w:tcPr>
          <w:p w14:paraId="39C6FECD" w14:textId="1B47A5B4">
            <w:pPr>
              <w:pBdr/>
              <w:spacing/>
              <w:ind/>
              <w:rPr/>
            </w:pPr>
            <w:r>
              <w:t xml:space="preserve">Bloc 2</w:t>
            </w:r>
            <w:r/>
          </w:p>
        </w:tc>
        <w:tc>
          <w:tcPr>
            <w:shd w:val="clear" w:color="auto" w:fill="d9d9d9" w:themeFill="background1" w:themeFillShade="D9"/>
            <w:tcBorders/>
            <w:tcW w:w="1417" w:type="dxa"/>
          </w:tcPr>
          <w:p w14:paraId="2229C0DC" w14:textId="77777777">
            <w:pPr>
              <w:pBdr/>
              <w:spacing/>
              <w:ind/>
              <w:rPr/>
            </w:pPr>
            <w:r/>
            <w:r/>
          </w:p>
        </w:tc>
        <w:tc>
          <w:tcPr>
            <w:shd w:val="clear" w:color="auto" w:fill="d9d9d9" w:themeFill="background1" w:themeFillShade="D9"/>
            <w:tcBorders/>
            <w:tcW w:w="1560" w:type="dxa"/>
          </w:tcPr>
          <w:p w14:paraId="36D88F37" w14:textId="77777777">
            <w:pPr>
              <w:pBdr/>
              <w:spacing/>
              <w:ind/>
              <w:rPr/>
            </w:pPr>
            <w:r/>
            <w:r/>
          </w:p>
        </w:tc>
        <w:tc>
          <w:tcPr>
            <w:shd w:val="clear" w:color="auto" w:fill="d9d9d9" w:themeFill="background1" w:themeFillShade="D9"/>
            <w:tcBorders/>
            <w:tcW w:w="1701" w:type="dxa"/>
          </w:tcPr>
          <w:p w14:paraId="2CFAFBE9" w14:textId="77777777">
            <w:pPr>
              <w:pBdr/>
              <w:spacing/>
              <w:ind/>
              <w:rPr/>
            </w:pPr>
            <w:r/>
            <w:r/>
          </w:p>
        </w:tc>
        <w:tc>
          <w:tcPr>
            <w:shd w:val="clear" w:color="auto" w:fill="d9d9d9" w:themeFill="background1" w:themeFillShade="D9"/>
            <w:tcBorders/>
            <w:tcW w:w="1701" w:type="dxa"/>
          </w:tcPr>
          <w:p w14:paraId="339EE5B3" w14:textId="77777777">
            <w:pPr>
              <w:pBdr/>
              <w:spacing/>
              <w:ind/>
              <w:rPr/>
            </w:pPr>
            <w:r/>
            <w:r/>
          </w:p>
        </w:tc>
        <w:tc>
          <w:tcPr>
            <w:shd w:val="clear" w:color="auto" w:fill="d9d9d9" w:themeFill="background1" w:themeFillShade="D9"/>
            <w:tcBorders/>
            <w:tcW w:w="1486" w:type="dxa"/>
          </w:tcPr>
          <w:p w14:paraId="71DEC583" w14:textId="77777777">
            <w:pPr>
              <w:pBdr/>
              <w:spacing/>
              <w:ind/>
              <w:rPr/>
            </w:pPr>
            <w:r/>
            <w:r/>
          </w:p>
        </w:tc>
        <w:tc>
          <w:tcPr>
            <w:shd w:val="clear" w:color="auto" w:fill="d9d9d9" w:themeFill="background1" w:themeFillShade="D9"/>
            <w:tcBorders/>
            <w:tcW w:w="2141" w:type="dxa"/>
          </w:tcPr>
          <w:p w14:paraId="0A4C295B" w14:textId="77777777">
            <w:pPr>
              <w:pBdr/>
              <w:spacing/>
              <w:ind/>
              <w:rPr/>
            </w:pPr>
            <w:r/>
            <w:r/>
          </w:p>
        </w:tc>
      </w:tr>
      <w:tr>
        <w:trPr/>
        <w:tc>
          <w:tcPr>
            <w:tcBorders/>
            <w:tcW w:w="5382" w:type="dxa"/>
          </w:tcPr>
          <w:p w14:paraId="48FB05D5" w14:textId="7EFB2B2F">
            <w:pPr>
              <w:pBdr/>
              <w:spacing/>
              <w:ind/>
              <w:rPr/>
            </w:pPr>
            <w:r>
              <w:t xml:space="preserve">Connaître la diversité des élèves</w:t>
            </w:r>
            <w:r/>
          </w:p>
        </w:tc>
        <w:tc>
          <w:tcPr>
            <w:tcBorders/>
            <w:tcW w:w="1417" w:type="dxa"/>
          </w:tcPr>
          <w:p w14:paraId="611BA3C7" w14:textId="77777777">
            <w:pPr>
              <w:pBdr/>
              <w:spacing/>
              <w:ind/>
              <w:rPr/>
            </w:pPr>
            <w:r/>
            <w:r/>
          </w:p>
        </w:tc>
        <w:tc>
          <w:tcPr>
            <w:tcBorders/>
            <w:tcW w:w="1560" w:type="dxa"/>
          </w:tcPr>
          <w:p w14:paraId="7C66FC9B" w14:textId="77777777">
            <w:pPr>
              <w:pBdr/>
              <w:spacing/>
              <w:ind/>
              <w:rPr/>
            </w:pPr>
            <w:r/>
            <w:r/>
          </w:p>
        </w:tc>
        <w:tc>
          <w:tcPr>
            <w:tcBorders/>
            <w:tcW w:w="1701" w:type="dxa"/>
          </w:tcPr>
          <w:p w14:paraId="15F5B50E" w14:textId="77777777">
            <w:pPr>
              <w:pBdr/>
              <w:spacing/>
              <w:ind/>
              <w:rPr/>
            </w:pPr>
            <w:r/>
            <w:r/>
          </w:p>
        </w:tc>
        <w:tc>
          <w:tcPr>
            <w:tcBorders/>
            <w:tcW w:w="1701" w:type="dxa"/>
          </w:tcPr>
          <w:p w14:paraId="0E2F9F8C" w14:textId="77777777">
            <w:pPr>
              <w:pBdr/>
              <w:spacing/>
              <w:ind/>
              <w:rPr/>
            </w:pPr>
            <w:r/>
            <w:r/>
          </w:p>
        </w:tc>
        <w:tc>
          <w:tcPr>
            <w:tcBorders/>
            <w:tcW w:w="1486" w:type="dxa"/>
          </w:tcPr>
          <w:p w14:paraId="54087FF2" w14:textId="77777777">
            <w:pPr>
              <w:pBdr/>
              <w:spacing/>
              <w:ind/>
              <w:rPr/>
            </w:pPr>
            <w:r/>
            <w:r/>
          </w:p>
        </w:tc>
        <w:tc>
          <w:tcPr>
            <w:tcBorders/>
            <w:tcW w:w="2141" w:type="dxa"/>
          </w:tcPr>
          <w:p w14:paraId="02117BE7" w14:textId="77777777">
            <w:pPr>
              <w:pBdr/>
              <w:spacing/>
              <w:ind/>
              <w:rPr/>
            </w:pPr>
            <w:r/>
            <w:r/>
          </w:p>
        </w:tc>
      </w:tr>
      <w:tr>
        <w:trPr/>
        <w:tc>
          <w:tcPr>
            <w:tcBorders/>
            <w:tcW w:w="5382" w:type="dxa"/>
          </w:tcPr>
          <w:p w14:paraId="48EEB014" w14:textId="492B963C">
            <w:pPr>
              <w:pBdr/>
              <w:spacing/>
              <w:ind/>
              <w:rPr/>
            </w:pPr>
            <w:r>
              <w:t xml:space="preserve">Prendre en compte la diversité des élèves</w:t>
            </w:r>
            <w:r/>
          </w:p>
        </w:tc>
        <w:tc>
          <w:tcPr>
            <w:tcBorders/>
            <w:tcW w:w="1417" w:type="dxa"/>
          </w:tcPr>
          <w:p w14:paraId="07E5B9D3" w14:textId="77777777">
            <w:pPr>
              <w:pBdr/>
              <w:spacing/>
              <w:ind/>
              <w:rPr/>
            </w:pPr>
            <w:r/>
            <w:r/>
          </w:p>
        </w:tc>
        <w:tc>
          <w:tcPr>
            <w:tcBorders/>
            <w:tcW w:w="1560" w:type="dxa"/>
          </w:tcPr>
          <w:p w14:paraId="13167CDE" w14:textId="77777777">
            <w:pPr>
              <w:pBdr/>
              <w:spacing/>
              <w:ind/>
              <w:rPr/>
            </w:pPr>
            <w:r/>
            <w:r/>
          </w:p>
        </w:tc>
        <w:tc>
          <w:tcPr>
            <w:tcBorders/>
            <w:tcW w:w="1701" w:type="dxa"/>
          </w:tcPr>
          <w:p w14:paraId="60C10060" w14:textId="77777777">
            <w:pPr>
              <w:pBdr/>
              <w:spacing/>
              <w:ind/>
              <w:rPr/>
            </w:pPr>
            <w:r/>
            <w:r/>
          </w:p>
        </w:tc>
        <w:tc>
          <w:tcPr>
            <w:tcBorders/>
            <w:tcW w:w="1701" w:type="dxa"/>
          </w:tcPr>
          <w:p w14:paraId="673857C3" w14:textId="77777777">
            <w:pPr>
              <w:pBdr/>
              <w:spacing/>
              <w:ind/>
              <w:rPr/>
            </w:pPr>
            <w:r/>
            <w:r/>
          </w:p>
        </w:tc>
        <w:tc>
          <w:tcPr>
            <w:tcBorders/>
            <w:tcW w:w="1486" w:type="dxa"/>
          </w:tcPr>
          <w:p w14:paraId="778BBB76" w14:textId="77777777">
            <w:pPr>
              <w:pBdr/>
              <w:spacing/>
              <w:ind/>
              <w:rPr/>
            </w:pPr>
            <w:r/>
            <w:r/>
          </w:p>
        </w:tc>
        <w:tc>
          <w:tcPr>
            <w:tcBorders/>
            <w:tcW w:w="2141" w:type="dxa"/>
          </w:tcPr>
          <w:p w14:paraId="4F7BC19D" w14:textId="77777777">
            <w:pPr>
              <w:pBdr/>
              <w:spacing/>
              <w:ind/>
              <w:rPr/>
            </w:pPr>
            <w:r/>
            <w:r/>
          </w:p>
        </w:tc>
      </w:tr>
      <w:tr>
        <w:trPr/>
        <w:tc>
          <w:tcPr>
            <w:tcBorders/>
            <w:tcW w:w="5382" w:type="dxa"/>
          </w:tcPr>
          <w:p w14:paraId="0F277C87" w14:textId="10B48E23">
            <w:pPr>
              <w:pBdr/>
              <w:spacing/>
              <w:ind/>
              <w:rPr/>
            </w:pPr>
            <w:r>
              <w:t xml:space="preserve">Mettre en œuvre son enseignement</w:t>
            </w:r>
            <w:r/>
          </w:p>
        </w:tc>
        <w:tc>
          <w:tcPr>
            <w:tcBorders/>
            <w:tcW w:w="1417" w:type="dxa"/>
          </w:tcPr>
          <w:p w14:paraId="78E0F50C" w14:textId="77777777">
            <w:pPr>
              <w:pBdr/>
              <w:spacing/>
              <w:ind/>
              <w:rPr/>
            </w:pPr>
            <w:r/>
            <w:r/>
          </w:p>
        </w:tc>
        <w:tc>
          <w:tcPr>
            <w:tcBorders/>
            <w:tcW w:w="1560" w:type="dxa"/>
          </w:tcPr>
          <w:p w14:paraId="6925BB6D" w14:textId="77777777">
            <w:pPr>
              <w:pBdr/>
              <w:spacing/>
              <w:ind/>
              <w:rPr/>
            </w:pPr>
            <w:r/>
            <w:r/>
          </w:p>
        </w:tc>
        <w:tc>
          <w:tcPr>
            <w:tcBorders/>
            <w:tcW w:w="1701" w:type="dxa"/>
          </w:tcPr>
          <w:p w14:paraId="67943E5B" w14:textId="77777777">
            <w:pPr>
              <w:pBdr/>
              <w:spacing/>
              <w:ind/>
              <w:rPr/>
            </w:pPr>
            <w:r/>
            <w:r/>
          </w:p>
        </w:tc>
        <w:tc>
          <w:tcPr>
            <w:tcBorders/>
            <w:tcW w:w="1701" w:type="dxa"/>
          </w:tcPr>
          <w:p w14:paraId="3D290944" w14:textId="77777777">
            <w:pPr>
              <w:pBdr/>
              <w:spacing/>
              <w:ind/>
              <w:rPr/>
            </w:pPr>
            <w:r/>
            <w:r/>
          </w:p>
        </w:tc>
        <w:tc>
          <w:tcPr>
            <w:tcBorders/>
            <w:tcW w:w="1486" w:type="dxa"/>
          </w:tcPr>
          <w:p w14:paraId="6A55583B" w14:textId="77777777">
            <w:pPr>
              <w:pBdr/>
              <w:spacing/>
              <w:ind/>
              <w:rPr/>
            </w:pPr>
            <w:r/>
            <w:r/>
          </w:p>
        </w:tc>
        <w:tc>
          <w:tcPr>
            <w:tcBorders/>
            <w:tcW w:w="2141" w:type="dxa"/>
          </w:tcPr>
          <w:p w14:paraId="225E0B46" w14:textId="77777777">
            <w:pPr>
              <w:pBdr/>
              <w:spacing/>
              <w:ind/>
              <w:rPr/>
            </w:pPr>
            <w:r/>
            <w:r/>
          </w:p>
        </w:tc>
      </w:tr>
      <w:tr>
        <w:trPr/>
        <w:tc>
          <w:tcPr>
            <w:tcBorders/>
            <w:tcW w:w="5382" w:type="dxa"/>
          </w:tcPr>
          <w:p w14:paraId="56269B54" w14:textId="7EA011E0">
            <w:pPr>
              <w:pBdr/>
              <w:spacing/>
              <w:ind/>
              <w:rPr/>
            </w:pPr>
            <w:r>
              <w:t xml:space="preserve">Contribuer aux éducations transversales</w:t>
            </w:r>
            <w:r/>
          </w:p>
        </w:tc>
        <w:tc>
          <w:tcPr>
            <w:tcBorders/>
            <w:tcW w:w="1417" w:type="dxa"/>
          </w:tcPr>
          <w:p w14:paraId="2221B8D7" w14:textId="77777777">
            <w:pPr>
              <w:pBdr/>
              <w:spacing/>
              <w:ind/>
              <w:rPr/>
            </w:pPr>
            <w:r/>
            <w:r/>
          </w:p>
        </w:tc>
        <w:tc>
          <w:tcPr>
            <w:tcBorders/>
            <w:tcW w:w="1560" w:type="dxa"/>
          </w:tcPr>
          <w:p w14:paraId="02BCC2FC" w14:textId="77777777">
            <w:pPr>
              <w:pBdr/>
              <w:spacing/>
              <w:ind/>
              <w:rPr/>
            </w:pPr>
            <w:r/>
            <w:r/>
          </w:p>
        </w:tc>
        <w:tc>
          <w:tcPr>
            <w:tcBorders/>
            <w:tcW w:w="1701" w:type="dxa"/>
          </w:tcPr>
          <w:p w14:paraId="1E90FDD6" w14:textId="77777777">
            <w:pPr>
              <w:pBdr/>
              <w:spacing/>
              <w:ind/>
              <w:rPr/>
            </w:pPr>
            <w:r/>
            <w:r/>
          </w:p>
        </w:tc>
        <w:tc>
          <w:tcPr>
            <w:tcBorders/>
            <w:tcW w:w="1701" w:type="dxa"/>
          </w:tcPr>
          <w:p w14:paraId="3B66CEBD" w14:textId="77777777">
            <w:pPr>
              <w:pBdr/>
              <w:spacing/>
              <w:ind/>
              <w:rPr/>
            </w:pPr>
            <w:r/>
            <w:r/>
          </w:p>
        </w:tc>
        <w:tc>
          <w:tcPr>
            <w:tcBorders/>
            <w:tcW w:w="1486" w:type="dxa"/>
          </w:tcPr>
          <w:p w14:paraId="72160AE3" w14:textId="77777777">
            <w:pPr>
              <w:pBdr/>
              <w:spacing/>
              <w:ind/>
              <w:rPr/>
            </w:pPr>
            <w:r/>
            <w:r/>
          </w:p>
        </w:tc>
        <w:tc>
          <w:tcPr>
            <w:tcBorders/>
            <w:tcW w:w="2141" w:type="dxa"/>
          </w:tcPr>
          <w:p w14:paraId="04AB9232" w14:textId="77777777">
            <w:pPr>
              <w:pBdr/>
              <w:spacing/>
              <w:ind/>
              <w:rPr/>
            </w:pPr>
            <w:r/>
            <w:r/>
          </w:p>
        </w:tc>
      </w:tr>
      <w:tr>
        <w:trPr/>
        <w:tc>
          <w:tcPr>
            <w:tcBorders/>
            <w:tcW w:w="5382" w:type="dxa"/>
          </w:tcPr>
          <w:p w14:paraId="03CF0308" w14:textId="0EEBF2A8">
            <w:pPr>
              <w:pBdr/>
              <w:spacing/>
              <w:ind/>
              <w:rPr/>
            </w:pPr>
            <w:r>
              <w:t xml:space="preserve">Accompagner le parcours de l’élève</w:t>
            </w:r>
            <w:r/>
          </w:p>
        </w:tc>
        <w:tc>
          <w:tcPr>
            <w:tcBorders/>
            <w:tcW w:w="1417" w:type="dxa"/>
          </w:tcPr>
          <w:p w14:paraId="37B401BB" w14:textId="77777777">
            <w:pPr>
              <w:pBdr/>
              <w:spacing/>
              <w:ind/>
              <w:rPr/>
            </w:pPr>
            <w:r/>
            <w:r/>
          </w:p>
        </w:tc>
        <w:tc>
          <w:tcPr>
            <w:tcBorders/>
            <w:tcW w:w="1560" w:type="dxa"/>
          </w:tcPr>
          <w:p w14:paraId="0FB322C7" w14:textId="77777777">
            <w:pPr>
              <w:pBdr/>
              <w:spacing/>
              <w:ind/>
              <w:rPr/>
            </w:pPr>
            <w:r/>
            <w:r/>
          </w:p>
        </w:tc>
        <w:tc>
          <w:tcPr>
            <w:tcBorders/>
            <w:tcW w:w="1701" w:type="dxa"/>
          </w:tcPr>
          <w:p w14:paraId="6649D67A" w14:textId="77777777">
            <w:pPr>
              <w:pBdr/>
              <w:spacing/>
              <w:ind/>
              <w:rPr/>
            </w:pPr>
            <w:r/>
            <w:r/>
          </w:p>
        </w:tc>
        <w:tc>
          <w:tcPr>
            <w:tcBorders/>
            <w:tcW w:w="1701" w:type="dxa"/>
          </w:tcPr>
          <w:p w14:paraId="39B5EA46" w14:textId="77777777">
            <w:pPr>
              <w:pBdr/>
              <w:spacing/>
              <w:ind/>
              <w:rPr/>
            </w:pPr>
            <w:r/>
            <w:r/>
          </w:p>
        </w:tc>
        <w:tc>
          <w:tcPr>
            <w:tcBorders/>
            <w:tcW w:w="1486" w:type="dxa"/>
          </w:tcPr>
          <w:p w14:paraId="12E9651C" w14:textId="77777777">
            <w:pPr>
              <w:pBdr/>
              <w:spacing/>
              <w:ind/>
              <w:rPr/>
            </w:pPr>
            <w:r/>
            <w:r/>
          </w:p>
        </w:tc>
        <w:tc>
          <w:tcPr>
            <w:tcBorders/>
            <w:tcW w:w="2141" w:type="dxa"/>
          </w:tcPr>
          <w:p w14:paraId="1ED8A94F" w14:textId="77777777">
            <w:pPr>
              <w:pBdr/>
              <w:spacing/>
              <w:ind/>
              <w:rPr/>
            </w:pPr>
            <w:r/>
            <w:r/>
          </w:p>
        </w:tc>
      </w:tr>
      <w:tr>
        <w:trPr/>
        <w:tc>
          <w:tcPr>
            <w:tcBorders/>
            <w:tcW w:w="5382" w:type="dxa"/>
          </w:tcPr>
          <w:p w14:paraId="19EAB64A" w14:textId="5D8F8B0B">
            <w:pPr>
              <w:pBdr/>
              <w:spacing/>
              <w:ind/>
              <w:rPr/>
            </w:pPr>
            <w:r>
              <w:t xml:space="preserve">Contribuer à la qualité du climat scolaire</w:t>
            </w:r>
            <w:r/>
          </w:p>
        </w:tc>
        <w:tc>
          <w:tcPr>
            <w:tcBorders/>
            <w:tcW w:w="1417" w:type="dxa"/>
          </w:tcPr>
          <w:p w14:paraId="5C5FFD30" w14:textId="77777777">
            <w:pPr>
              <w:pBdr/>
              <w:spacing/>
              <w:ind/>
              <w:rPr/>
            </w:pPr>
            <w:r/>
            <w:r/>
          </w:p>
        </w:tc>
        <w:tc>
          <w:tcPr>
            <w:tcBorders/>
            <w:tcW w:w="1560" w:type="dxa"/>
          </w:tcPr>
          <w:p w14:paraId="6980FF24" w14:textId="77777777">
            <w:pPr>
              <w:pBdr/>
              <w:spacing/>
              <w:ind/>
              <w:rPr/>
            </w:pPr>
            <w:r/>
            <w:r/>
          </w:p>
        </w:tc>
        <w:tc>
          <w:tcPr>
            <w:tcBorders/>
            <w:tcW w:w="1701" w:type="dxa"/>
          </w:tcPr>
          <w:p w14:paraId="14C8E6B7" w14:textId="77777777">
            <w:pPr>
              <w:pBdr/>
              <w:spacing/>
              <w:ind/>
              <w:rPr/>
            </w:pPr>
            <w:r/>
            <w:r/>
          </w:p>
        </w:tc>
        <w:tc>
          <w:tcPr>
            <w:tcBorders/>
            <w:tcW w:w="1701" w:type="dxa"/>
          </w:tcPr>
          <w:p w14:paraId="7A47BDC3" w14:textId="77777777">
            <w:pPr>
              <w:pBdr/>
              <w:spacing/>
              <w:ind/>
              <w:rPr/>
            </w:pPr>
            <w:r/>
            <w:r/>
          </w:p>
        </w:tc>
        <w:tc>
          <w:tcPr>
            <w:tcBorders/>
            <w:tcW w:w="1486" w:type="dxa"/>
          </w:tcPr>
          <w:p w14:paraId="2D47E664" w14:textId="77777777">
            <w:pPr>
              <w:pBdr/>
              <w:spacing/>
              <w:ind/>
              <w:rPr/>
            </w:pPr>
            <w:r/>
            <w:r/>
          </w:p>
        </w:tc>
        <w:tc>
          <w:tcPr>
            <w:tcBorders/>
            <w:tcW w:w="2141" w:type="dxa"/>
          </w:tcPr>
          <w:p w14:paraId="3A5E4A3E" w14:textId="77777777">
            <w:pPr>
              <w:pBdr/>
              <w:spacing/>
              <w:ind/>
              <w:rPr/>
            </w:pPr>
            <w:r/>
            <w:r/>
          </w:p>
        </w:tc>
      </w:tr>
      <w:tr>
        <w:trPr/>
        <w:tc>
          <w:tcPr>
            <w:tcBorders/>
            <w:tcW w:w="5382" w:type="dxa"/>
          </w:tcPr>
          <w:p w14:paraId="43B5692E" w14:textId="1FC20565">
            <w:pPr>
              <w:pBdr/>
              <w:spacing/>
              <w:ind/>
              <w:rPr/>
            </w:pPr>
            <w:r>
              <w:t xml:space="preserve">Enseigner en voie professionnelle</w:t>
            </w:r>
            <w:r/>
          </w:p>
        </w:tc>
        <w:tc>
          <w:tcPr>
            <w:tcBorders/>
            <w:tcW w:w="1417" w:type="dxa"/>
          </w:tcPr>
          <w:p w14:paraId="2190E55A" w14:textId="77777777">
            <w:pPr>
              <w:pBdr/>
              <w:spacing/>
              <w:ind/>
              <w:rPr/>
            </w:pPr>
            <w:r/>
            <w:r/>
          </w:p>
        </w:tc>
        <w:tc>
          <w:tcPr>
            <w:tcBorders/>
            <w:tcW w:w="1560" w:type="dxa"/>
          </w:tcPr>
          <w:p w14:paraId="4EBB66CA" w14:textId="77777777">
            <w:pPr>
              <w:pBdr/>
              <w:spacing/>
              <w:ind/>
              <w:rPr/>
            </w:pPr>
            <w:r/>
            <w:r/>
          </w:p>
        </w:tc>
        <w:tc>
          <w:tcPr>
            <w:tcBorders/>
            <w:tcW w:w="1701" w:type="dxa"/>
          </w:tcPr>
          <w:p w14:paraId="06633CF6" w14:textId="77777777">
            <w:pPr>
              <w:pBdr/>
              <w:spacing/>
              <w:ind/>
              <w:rPr/>
            </w:pPr>
            <w:r/>
            <w:r/>
          </w:p>
        </w:tc>
        <w:tc>
          <w:tcPr>
            <w:tcBorders/>
            <w:tcW w:w="1701" w:type="dxa"/>
          </w:tcPr>
          <w:p w14:paraId="28265A39" w14:textId="77777777">
            <w:pPr>
              <w:pBdr/>
              <w:spacing/>
              <w:ind/>
              <w:rPr/>
            </w:pPr>
            <w:r/>
            <w:r/>
          </w:p>
        </w:tc>
        <w:tc>
          <w:tcPr>
            <w:tcBorders/>
            <w:tcW w:w="1486" w:type="dxa"/>
          </w:tcPr>
          <w:p w14:paraId="626000AA" w14:textId="77777777">
            <w:pPr>
              <w:pBdr/>
              <w:spacing/>
              <w:ind/>
              <w:rPr/>
            </w:pPr>
            <w:r/>
            <w:r/>
          </w:p>
        </w:tc>
        <w:tc>
          <w:tcPr>
            <w:tcBorders/>
            <w:tcW w:w="2141" w:type="dxa"/>
          </w:tcPr>
          <w:p w14:paraId="1806704C" w14:textId="77777777">
            <w:pPr>
              <w:pBdr/>
              <w:spacing/>
              <w:ind/>
              <w:rPr/>
            </w:pPr>
            <w:r/>
            <w:r/>
          </w:p>
        </w:tc>
      </w:tr>
    </w:tbl>
    <w:p w14:paraId="0BB297F2" w14:textId="77777777">
      <w:pPr>
        <w:pStyle w:val="743"/>
        <w:pBdr/>
        <w:spacing/>
        <w:ind/>
        <w:rPr/>
      </w:pPr>
      <w:r/>
      <w:r/>
    </w:p>
    <w:p w14:paraId="632DFBB9" w14:textId="77777777">
      <w:pPr>
        <w:pBdr/>
        <w:spacing/>
        <w:ind/>
        <w:rPr/>
      </w:pPr>
      <w:r>
        <w:t xml:space="preserve">Situations</w:t>
      </w:r>
      <w:r>
        <w:t xml:space="preserve"> vécues</w:t>
      </w:r>
      <w:r>
        <w:t xml:space="preserve"> :</w:t>
      </w:r>
      <w:bookmarkEnd w:id="0"/>
      <w:r/>
    </w:p>
    <w:p w14:paraId="16D30358" w14:textId="77777777">
      <w:pPr>
        <w:pBdr/>
        <w:spacing/>
        <w:ind/>
        <w:rPr/>
      </w:pPr>
      <w:r>
        <w:br w:type="page" w:clear="all"/>
      </w:r>
      <w:r/>
    </w:p>
    <w:p w14:paraId="5FCE2C52" w14:textId="3FD14D7A">
      <w:pPr>
        <w:pStyle w:val="743"/>
        <w:pBdr/>
        <w:spacing/>
        <w:ind/>
        <w:rPr/>
      </w:pPr>
      <w:r/>
      <w:bookmarkStart w:id="2" w:name="_Toc238570628"/>
      <w:r>
        <w:t xml:space="preserve">Blocs 1 et 2 pour les </w:t>
      </w:r>
      <w:r>
        <w:t xml:space="preserve">professeur</w:t>
      </w:r>
      <w:r>
        <w:t xml:space="preserve">.</w:t>
      </w:r>
      <w:r>
        <w:t xml:space="preserve">e.s</w:t>
      </w:r>
      <w:r>
        <w:t xml:space="preserve"> documentalistes</w:t>
      </w:r>
      <w:bookmarkEnd w:id="2"/>
      <w:r/>
      <w:r/>
    </w:p>
    <w:p w14:paraId="03873F1A" w14:textId="77777777">
      <w:pPr>
        <w:pStyle w:val="743"/>
        <w:pBdr/>
        <w:spacing/>
        <w:ind/>
        <w:rPr/>
      </w:pPr>
      <w:r/>
      <w:r/>
    </w:p>
    <w:tbl>
      <w:tblPr>
        <w:tblStyle w:val="930"/>
        <w:tblW w:w="0" w:type="auto"/>
        <w:tblBorders/>
        <w:tblLook w:val="04A0" w:firstRow="1" w:lastRow="0" w:firstColumn="1" w:lastColumn="0" w:noHBand="0" w:noVBand="1"/>
      </w:tblPr>
      <w:tblGrid>
        <w:gridCol w:w="5382"/>
        <w:gridCol w:w="1417"/>
        <w:gridCol w:w="1560"/>
        <w:gridCol w:w="1701"/>
        <w:gridCol w:w="1701"/>
        <w:gridCol w:w="1486"/>
        <w:gridCol w:w="2141"/>
      </w:tblGrid>
      <w:tr>
        <w:trPr/>
        <w:tc>
          <w:tcPr>
            <w:tcBorders/>
            <w:tcW w:w="5382" w:type="dxa"/>
          </w:tcPr>
          <w:p w14:paraId="768C7ED7" w14:textId="77777777">
            <w:pPr>
              <w:pStyle w:val="743"/>
              <w:pBdr/>
              <w:spacing/>
              <w:ind/>
              <w:rPr/>
            </w:pPr>
            <w:r/>
            <w:r/>
          </w:p>
        </w:tc>
        <w:tc>
          <w:tcPr>
            <w:tcBorders/>
            <w:tcW w:w="1417" w:type="dxa"/>
          </w:tcPr>
          <w:p w14:paraId="06EAF95E" w14:textId="77777777">
            <w:pPr>
              <w:pBdr/>
              <w:spacing/>
              <w:ind/>
              <w:rPr>
                <w:sz w:val="20"/>
                <w:szCs w:val="20"/>
              </w:rPr>
            </w:pPr>
            <w:r>
              <w:rPr>
                <w:sz w:val="20"/>
                <w:szCs w:val="20"/>
              </w:rPr>
              <w:t xml:space="preserve">Non encore observé</w:t>
            </w:r>
            <w:r>
              <w:rPr>
                <w:sz w:val="20"/>
                <w:szCs w:val="20"/>
              </w:rPr>
              <w:t xml:space="preserve"> ; non </w:t>
            </w:r>
            <w:r>
              <w:rPr>
                <w:sz w:val="20"/>
                <w:szCs w:val="20"/>
              </w:rPr>
              <w:t xml:space="preserve">concerné.e</w:t>
            </w:r>
            <w:r>
              <w:rPr>
                <w:sz w:val="20"/>
                <w:szCs w:val="20"/>
              </w:rPr>
            </w:r>
          </w:p>
        </w:tc>
        <w:tc>
          <w:tcPr>
            <w:tcBorders/>
            <w:tcW w:w="1560" w:type="dxa"/>
          </w:tcPr>
          <w:p w14:paraId="7F6D36FA" w14:textId="77777777">
            <w:pPr>
              <w:pBdr/>
              <w:spacing/>
              <w:ind/>
              <w:rPr>
                <w:sz w:val="20"/>
                <w:szCs w:val="20"/>
              </w:rPr>
            </w:pPr>
            <w:r>
              <w:rPr>
                <w:sz w:val="20"/>
                <w:szCs w:val="20"/>
              </w:rPr>
              <w:t xml:space="preserve">Je n’ai pas les bases ; je me sens </w:t>
            </w:r>
            <w:r>
              <w:rPr>
                <w:sz w:val="20"/>
                <w:szCs w:val="20"/>
              </w:rPr>
              <w:t xml:space="preserve">démuni.e</w:t>
            </w:r>
            <w:r>
              <w:rPr>
                <w:sz w:val="20"/>
                <w:szCs w:val="20"/>
              </w:rPr>
            </w:r>
          </w:p>
        </w:tc>
        <w:tc>
          <w:tcPr>
            <w:tcBorders/>
            <w:tcW w:w="1701" w:type="dxa"/>
          </w:tcPr>
          <w:p w14:paraId="1BE31EFE" w14:textId="77777777">
            <w:pPr>
              <w:pBdr/>
              <w:spacing/>
              <w:ind/>
              <w:rPr>
                <w:sz w:val="20"/>
                <w:szCs w:val="20"/>
              </w:rPr>
            </w:pPr>
            <w:r>
              <w:rPr>
                <w:sz w:val="20"/>
                <w:szCs w:val="20"/>
              </w:rPr>
              <w:t xml:space="preserve">Je connais le cadre ; opérer des choix reste difficile</w:t>
            </w:r>
            <w:r>
              <w:rPr>
                <w:sz w:val="20"/>
                <w:szCs w:val="20"/>
              </w:rPr>
            </w:r>
          </w:p>
        </w:tc>
        <w:tc>
          <w:tcPr>
            <w:tcBorders/>
            <w:tcW w:w="1701" w:type="dxa"/>
          </w:tcPr>
          <w:p w14:paraId="7328A7A6" w14:textId="77777777">
            <w:pPr>
              <w:pBdr/>
              <w:spacing/>
              <w:ind/>
              <w:rPr>
                <w:sz w:val="20"/>
                <w:szCs w:val="20"/>
              </w:rPr>
            </w:pPr>
            <w:r>
              <w:rPr>
                <w:sz w:val="20"/>
                <w:szCs w:val="20"/>
              </w:rPr>
              <w:t xml:space="preserve">Je peux faire des choix professionnels ; ils s’avèrent appropriés</w:t>
            </w:r>
            <w:r>
              <w:rPr>
                <w:sz w:val="20"/>
                <w:szCs w:val="20"/>
              </w:rPr>
            </w:r>
          </w:p>
        </w:tc>
        <w:tc>
          <w:tcPr>
            <w:tcBorders/>
            <w:tcW w:w="1486" w:type="dxa"/>
          </w:tcPr>
          <w:p w14:paraId="79B4800A" w14:textId="77777777">
            <w:pPr>
              <w:pBdr/>
              <w:spacing/>
              <w:ind/>
              <w:rPr>
                <w:sz w:val="20"/>
                <w:szCs w:val="20"/>
              </w:rPr>
            </w:pPr>
            <w:r>
              <w:rPr>
                <w:sz w:val="20"/>
                <w:szCs w:val="20"/>
              </w:rPr>
              <w:t xml:space="preserve">J’opère des choix pertinents et leur mise en œuvre est adaptée</w:t>
            </w:r>
            <w:r>
              <w:rPr>
                <w:sz w:val="20"/>
                <w:szCs w:val="20"/>
              </w:rPr>
            </w:r>
          </w:p>
        </w:tc>
        <w:tc>
          <w:tcPr>
            <w:tcBorders/>
            <w:tcW w:w="2141" w:type="dxa"/>
          </w:tcPr>
          <w:p w14:paraId="1CA0FFD6" w14:textId="77777777">
            <w:pPr>
              <w:pBdr/>
              <w:spacing/>
              <w:ind/>
              <w:rPr>
                <w:sz w:val="20"/>
                <w:szCs w:val="20"/>
              </w:rPr>
            </w:pPr>
            <w:r>
              <w:rPr>
                <w:sz w:val="20"/>
                <w:szCs w:val="20"/>
              </w:rPr>
              <w:t xml:space="preserve">Je perçois la complexité des situations ; je peux faire preuve d’ingéniosité pour traiter les problèmes rencontrés</w:t>
            </w:r>
            <w:r>
              <w:rPr>
                <w:sz w:val="20"/>
                <w:szCs w:val="20"/>
              </w:rPr>
            </w:r>
          </w:p>
        </w:tc>
      </w:tr>
      <w:tr>
        <w:trPr/>
        <w:tc>
          <w:tcPr>
            <w:shd w:val="clear" w:color="auto" w:fill="d9d9d9" w:themeFill="background1" w:themeFillShade="D9"/>
            <w:tcBorders/>
            <w:tcW w:w="5382" w:type="dxa"/>
          </w:tcPr>
          <w:p w14:paraId="3BCB49C5" w14:textId="77777777">
            <w:pPr>
              <w:pBdr/>
              <w:spacing/>
              <w:ind/>
              <w:rPr/>
            </w:pPr>
            <w:r>
              <w:t xml:space="preserve">Bloc 1</w:t>
            </w:r>
            <w:r/>
          </w:p>
        </w:tc>
        <w:tc>
          <w:tcPr>
            <w:shd w:val="clear" w:color="auto" w:fill="d9d9d9" w:themeFill="background1" w:themeFillShade="D9"/>
            <w:tcBorders/>
            <w:tcW w:w="1417" w:type="dxa"/>
          </w:tcPr>
          <w:p w14:paraId="00D9D4AD" w14:textId="77777777">
            <w:pPr>
              <w:pBdr/>
              <w:spacing/>
              <w:ind/>
              <w:rPr/>
            </w:pPr>
            <w:r/>
            <w:r/>
          </w:p>
        </w:tc>
        <w:tc>
          <w:tcPr>
            <w:shd w:val="clear" w:color="auto" w:fill="d9d9d9" w:themeFill="background1" w:themeFillShade="D9"/>
            <w:tcBorders/>
            <w:tcW w:w="1560" w:type="dxa"/>
          </w:tcPr>
          <w:p w14:paraId="3FC0969D" w14:textId="77777777">
            <w:pPr>
              <w:pBdr/>
              <w:spacing/>
              <w:ind/>
              <w:rPr/>
            </w:pPr>
            <w:r/>
            <w:r/>
          </w:p>
        </w:tc>
        <w:tc>
          <w:tcPr>
            <w:shd w:val="clear" w:color="auto" w:fill="d9d9d9" w:themeFill="background1" w:themeFillShade="D9"/>
            <w:tcBorders/>
            <w:tcW w:w="1701" w:type="dxa"/>
          </w:tcPr>
          <w:p w14:paraId="5A5ECD7E" w14:textId="77777777">
            <w:pPr>
              <w:pBdr/>
              <w:spacing/>
              <w:ind/>
              <w:rPr/>
            </w:pPr>
            <w:r/>
            <w:r/>
          </w:p>
        </w:tc>
        <w:tc>
          <w:tcPr>
            <w:shd w:val="clear" w:color="auto" w:fill="d9d9d9" w:themeFill="background1" w:themeFillShade="D9"/>
            <w:tcBorders/>
            <w:tcW w:w="1701" w:type="dxa"/>
          </w:tcPr>
          <w:p w14:paraId="01FE3285" w14:textId="77777777">
            <w:pPr>
              <w:pBdr/>
              <w:spacing/>
              <w:ind/>
              <w:rPr/>
            </w:pPr>
            <w:r/>
            <w:r/>
          </w:p>
        </w:tc>
        <w:tc>
          <w:tcPr>
            <w:shd w:val="clear" w:color="auto" w:fill="d9d9d9" w:themeFill="background1" w:themeFillShade="D9"/>
            <w:tcBorders/>
            <w:tcW w:w="1486" w:type="dxa"/>
          </w:tcPr>
          <w:p w14:paraId="0FE4C055" w14:textId="77777777">
            <w:pPr>
              <w:pBdr/>
              <w:spacing/>
              <w:ind/>
              <w:rPr/>
            </w:pPr>
            <w:r/>
            <w:r/>
          </w:p>
        </w:tc>
        <w:tc>
          <w:tcPr>
            <w:shd w:val="clear" w:color="auto" w:fill="d9d9d9" w:themeFill="background1" w:themeFillShade="D9"/>
            <w:tcBorders/>
            <w:tcW w:w="2141" w:type="dxa"/>
          </w:tcPr>
          <w:p w14:paraId="55B33035" w14:textId="77777777">
            <w:pPr>
              <w:pBdr/>
              <w:spacing/>
              <w:ind/>
              <w:rPr/>
            </w:pPr>
            <w:r/>
            <w:r/>
          </w:p>
        </w:tc>
      </w:tr>
      <w:tr>
        <w:trPr/>
        <w:tc>
          <w:tcPr>
            <w:tcBorders/>
            <w:tcW w:w="5382" w:type="dxa"/>
          </w:tcPr>
          <w:p w14:paraId="6C0357D6" w14:textId="4BFC78AF">
            <w:pPr>
              <w:pStyle w:val="937"/>
              <w:pBdr/>
              <w:spacing/>
              <w:ind/>
              <w:rPr>
                <w:sz w:val="22"/>
                <w:szCs w:val="22"/>
              </w:rPr>
            </w:pPr>
            <w:r>
              <w:rPr>
                <w:sz w:val="22"/>
                <w:szCs w:val="22"/>
              </w:rPr>
              <w:t xml:space="preserve">Enseignant et maître d’oeuvre de l’acquisition par tous les élèves d’une culture de l’information et des </w:t>
            </w:r>
            <w:r>
              <w:rPr>
                <w:sz w:val="22"/>
                <w:szCs w:val="22"/>
              </w:rPr>
              <w:t xml:space="preserve">médias</w:t>
            </w:r>
            <w:r>
              <w:rPr>
                <w:sz w:val="22"/>
                <w:szCs w:val="22"/>
              </w:rPr>
            </w:r>
          </w:p>
        </w:tc>
        <w:tc>
          <w:tcPr>
            <w:tcBorders/>
            <w:tcW w:w="1417" w:type="dxa"/>
          </w:tcPr>
          <w:p w14:paraId="574DA168" w14:textId="77777777">
            <w:pPr>
              <w:pBdr/>
              <w:spacing/>
              <w:ind/>
              <w:rPr/>
            </w:pPr>
            <w:r/>
            <w:r/>
          </w:p>
        </w:tc>
        <w:tc>
          <w:tcPr>
            <w:tcBorders/>
            <w:tcW w:w="1560" w:type="dxa"/>
          </w:tcPr>
          <w:p w14:paraId="5835E593" w14:textId="77777777">
            <w:pPr>
              <w:pBdr/>
              <w:spacing/>
              <w:ind/>
              <w:rPr/>
            </w:pPr>
            <w:r/>
            <w:r/>
          </w:p>
        </w:tc>
        <w:tc>
          <w:tcPr>
            <w:tcBorders/>
            <w:tcW w:w="1701" w:type="dxa"/>
          </w:tcPr>
          <w:p w14:paraId="26B52D98" w14:textId="77777777">
            <w:pPr>
              <w:pBdr/>
              <w:spacing/>
              <w:ind/>
              <w:rPr/>
            </w:pPr>
            <w:r/>
            <w:r/>
          </w:p>
        </w:tc>
        <w:tc>
          <w:tcPr>
            <w:tcBorders/>
            <w:tcW w:w="1701" w:type="dxa"/>
          </w:tcPr>
          <w:p w14:paraId="0FA2D6FF" w14:textId="77777777">
            <w:pPr>
              <w:pBdr/>
              <w:spacing/>
              <w:ind/>
              <w:rPr/>
            </w:pPr>
            <w:r/>
            <w:r/>
          </w:p>
        </w:tc>
        <w:tc>
          <w:tcPr>
            <w:tcBorders/>
            <w:tcW w:w="1486" w:type="dxa"/>
          </w:tcPr>
          <w:p w14:paraId="751E9FA5" w14:textId="77777777">
            <w:pPr>
              <w:pBdr/>
              <w:spacing/>
              <w:ind/>
              <w:rPr/>
            </w:pPr>
            <w:r/>
            <w:r/>
          </w:p>
        </w:tc>
        <w:tc>
          <w:tcPr>
            <w:tcBorders/>
            <w:tcW w:w="2141" w:type="dxa"/>
          </w:tcPr>
          <w:p w14:paraId="32DF60D2" w14:textId="77777777">
            <w:pPr>
              <w:pBdr/>
              <w:spacing/>
              <w:ind/>
              <w:rPr/>
            </w:pPr>
            <w:r/>
            <w:r/>
          </w:p>
        </w:tc>
      </w:tr>
      <w:tr>
        <w:trPr/>
        <w:tc>
          <w:tcPr>
            <w:tcBorders/>
            <w:tcW w:w="5382" w:type="dxa"/>
          </w:tcPr>
          <w:p w14:paraId="0A57A521" w14:textId="5E346DAC">
            <w:pPr>
              <w:pBdr/>
              <w:spacing/>
              <w:ind/>
              <w:rPr/>
            </w:pPr>
            <w:r>
              <w:t xml:space="preserve">Maître d’</w:t>
            </w:r>
            <w:r>
              <w:t xml:space="preserve">œuvre</w:t>
            </w:r>
            <w:r>
              <w:t xml:space="preserve"> de l'organisation des ressources documentaires de l’établissement et de leur mise à disposition</w:t>
            </w:r>
            <w:r/>
          </w:p>
        </w:tc>
        <w:tc>
          <w:tcPr>
            <w:tcBorders/>
            <w:tcW w:w="1417" w:type="dxa"/>
          </w:tcPr>
          <w:p w14:paraId="5F669291" w14:textId="77777777">
            <w:pPr>
              <w:pBdr/>
              <w:spacing/>
              <w:ind/>
              <w:rPr/>
            </w:pPr>
            <w:r/>
            <w:r/>
          </w:p>
        </w:tc>
        <w:tc>
          <w:tcPr>
            <w:tcBorders/>
            <w:tcW w:w="1560" w:type="dxa"/>
          </w:tcPr>
          <w:p w14:paraId="7D11ABA0" w14:textId="77777777">
            <w:pPr>
              <w:pBdr/>
              <w:spacing/>
              <w:ind/>
              <w:rPr/>
            </w:pPr>
            <w:r/>
            <w:r/>
          </w:p>
        </w:tc>
        <w:tc>
          <w:tcPr>
            <w:tcBorders/>
            <w:tcW w:w="1701" w:type="dxa"/>
          </w:tcPr>
          <w:p w14:paraId="29F208FF" w14:textId="77777777">
            <w:pPr>
              <w:pBdr/>
              <w:spacing/>
              <w:ind/>
              <w:rPr/>
            </w:pPr>
            <w:r/>
            <w:r/>
          </w:p>
        </w:tc>
        <w:tc>
          <w:tcPr>
            <w:tcBorders/>
            <w:tcW w:w="1701" w:type="dxa"/>
          </w:tcPr>
          <w:p w14:paraId="454FD975" w14:textId="77777777">
            <w:pPr>
              <w:pBdr/>
              <w:spacing/>
              <w:ind/>
              <w:rPr/>
            </w:pPr>
            <w:r/>
            <w:r/>
          </w:p>
        </w:tc>
        <w:tc>
          <w:tcPr>
            <w:tcBorders/>
            <w:tcW w:w="1486" w:type="dxa"/>
          </w:tcPr>
          <w:p w14:paraId="23562789" w14:textId="77777777">
            <w:pPr>
              <w:pBdr/>
              <w:spacing/>
              <w:ind/>
              <w:rPr/>
            </w:pPr>
            <w:r/>
            <w:r/>
          </w:p>
        </w:tc>
        <w:tc>
          <w:tcPr>
            <w:tcBorders/>
            <w:tcW w:w="2141" w:type="dxa"/>
          </w:tcPr>
          <w:p w14:paraId="3B3777EE" w14:textId="77777777">
            <w:pPr>
              <w:pBdr/>
              <w:spacing/>
              <w:ind/>
              <w:rPr/>
            </w:pPr>
            <w:r/>
            <w:r/>
          </w:p>
        </w:tc>
      </w:tr>
      <w:tr>
        <w:trPr/>
        <w:tc>
          <w:tcPr>
            <w:tcBorders/>
            <w:tcW w:w="5382" w:type="dxa"/>
          </w:tcPr>
          <w:p w14:paraId="67BAF588" w14:textId="02026EFD">
            <w:pPr>
              <w:pBdr/>
              <w:spacing/>
              <w:ind/>
              <w:rPr/>
            </w:pPr>
            <w:r>
              <w:t xml:space="preserve">Acteur de l’ouverture de l’établissement sur son environnement éducatif, culturel et professionnel</w:t>
            </w:r>
            <w:r/>
          </w:p>
        </w:tc>
        <w:tc>
          <w:tcPr>
            <w:tcBorders/>
            <w:tcW w:w="1417" w:type="dxa"/>
          </w:tcPr>
          <w:p w14:paraId="0A6A62B0" w14:textId="77777777">
            <w:pPr>
              <w:pBdr/>
              <w:spacing/>
              <w:ind/>
              <w:rPr/>
            </w:pPr>
            <w:r/>
            <w:r/>
          </w:p>
        </w:tc>
        <w:tc>
          <w:tcPr>
            <w:tcBorders/>
            <w:tcW w:w="1560" w:type="dxa"/>
          </w:tcPr>
          <w:p w14:paraId="2E58AC37" w14:textId="77777777">
            <w:pPr>
              <w:pBdr/>
              <w:spacing/>
              <w:ind/>
              <w:rPr/>
            </w:pPr>
            <w:r/>
            <w:r/>
          </w:p>
        </w:tc>
        <w:tc>
          <w:tcPr>
            <w:tcBorders/>
            <w:tcW w:w="1701" w:type="dxa"/>
          </w:tcPr>
          <w:p w14:paraId="1AD38F40" w14:textId="77777777">
            <w:pPr>
              <w:pBdr/>
              <w:spacing/>
              <w:ind/>
              <w:rPr/>
            </w:pPr>
            <w:r/>
            <w:r/>
          </w:p>
        </w:tc>
        <w:tc>
          <w:tcPr>
            <w:tcBorders/>
            <w:tcW w:w="1701" w:type="dxa"/>
          </w:tcPr>
          <w:p w14:paraId="412B58DA" w14:textId="77777777">
            <w:pPr>
              <w:pBdr/>
              <w:spacing/>
              <w:ind/>
              <w:rPr/>
            </w:pPr>
            <w:r/>
            <w:r/>
          </w:p>
        </w:tc>
        <w:tc>
          <w:tcPr>
            <w:tcBorders/>
            <w:tcW w:w="1486" w:type="dxa"/>
          </w:tcPr>
          <w:p w14:paraId="36FC6B6D" w14:textId="77777777">
            <w:pPr>
              <w:pBdr/>
              <w:spacing/>
              <w:ind/>
              <w:rPr/>
            </w:pPr>
            <w:r/>
            <w:r/>
          </w:p>
        </w:tc>
        <w:tc>
          <w:tcPr>
            <w:tcBorders/>
            <w:tcW w:w="2141" w:type="dxa"/>
          </w:tcPr>
          <w:p w14:paraId="0CB21256" w14:textId="77777777">
            <w:pPr>
              <w:pBdr/>
              <w:spacing/>
              <w:ind/>
              <w:rPr/>
            </w:pPr>
            <w:r/>
            <w:r/>
          </w:p>
        </w:tc>
      </w:tr>
      <w:tr>
        <w:trPr/>
        <w:tc>
          <w:tcPr>
            <w:shd w:val="clear" w:color="auto" w:fill="d9d9d9" w:themeFill="background1" w:themeFillShade="D9"/>
            <w:tcBorders/>
            <w:tcW w:w="5382" w:type="dxa"/>
          </w:tcPr>
          <w:p w14:paraId="1E281521" w14:textId="77777777">
            <w:pPr>
              <w:pBdr/>
              <w:spacing/>
              <w:ind/>
              <w:rPr/>
            </w:pPr>
            <w:r>
              <w:t xml:space="preserve">Bloc 2</w:t>
            </w:r>
            <w:r/>
          </w:p>
        </w:tc>
        <w:tc>
          <w:tcPr>
            <w:shd w:val="clear" w:color="auto" w:fill="d9d9d9" w:themeFill="background1" w:themeFillShade="D9"/>
            <w:tcBorders/>
            <w:tcW w:w="1417" w:type="dxa"/>
          </w:tcPr>
          <w:p w14:paraId="02BF4E56" w14:textId="77777777">
            <w:pPr>
              <w:pBdr/>
              <w:spacing/>
              <w:ind/>
              <w:rPr/>
            </w:pPr>
            <w:r/>
            <w:r/>
          </w:p>
        </w:tc>
        <w:tc>
          <w:tcPr>
            <w:shd w:val="clear" w:color="auto" w:fill="d9d9d9" w:themeFill="background1" w:themeFillShade="D9"/>
            <w:tcBorders/>
            <w:tcW w:w="1560" w:type="dxa"/>
          </w:tcPr>
          <w:p w14:paraId="002CE754" w14:textId="77777777">
            <w:pPr>
              <w:pBdr/>
              <w:spacing/>
              <w:ind/>
              <w:rPr/>
            </w:pPr>
            <w:r/>
            <w:r/>
          </w:p>
        </w:tc>
        <w:tc>
          <w:tcPr>
            <w:shd w:val="clear" w:color="auto" w:fill="d9d9d9" w:themeFill="background1" w:themeFillShade="D9"/>
            <w:tcBorders/>
            <w:tcW w:w="1701" w:type="dxa"/>
          </w:tcPr>
          <w:p w14:paraId="55B329D4" w14:textId="77777777">
            <w:pPr>
              <w:pBdr/>
              <w:spacing/>
              <w:ind/>
              <w:rPr/>
            </w:pPr>
            <w:r/>
            <w:r/>
          </w:p>
        </w:tc>
        <w:tc>
          <w:tcPr>
            <w:shd w:val="clear" w:color="auto" w:fill="d9d9d9" w:themeFill="background1" w:themeFillShade="D9"/>
            <w:tcBorders/>
            <w:tcW w:w="1701" w:type="dxa"/>
          </w:tcPr>
          <w:p w14:paraId="55589036" w14:textId="77777777">
            <w:pPr>
              <w:pBdr/>
              <w:spacing/>
              <w:ind/>
              <w:rPr/>
            </w:pPr>
            <w:r/>
            <w:r/>
          </w:p>
        </w:tc>
        <w:tc>
          <w:tcPr>
            <w:shd w:val="clear" w:color="auto" w:fill="d9d9d9" w:themeFill="background1" w:themeFillShade="D9"/>
            <w:tcBorders/>
            <w:tcW w:w="1486" w:type="dxa"/>
          </w:tcPr>
          <w:p w14:paraId="41A14E45" w14:textId="77777777">
            <w:pPr>
              <w:pBdr/>
              <w:spacing/>
              <w:ind/>
              <w:rPr/>
            </w:pPr>
            <w:r/>
            <w:r/>
          </w:p>
        </w:tc>
        <w:tc>
          <w:tcPr>
            <w:shd w:val="clear" w:color="auto" w:fill="d9d9d9" w:themeFill="background1" w:themeFillShade="D9"/>
            <w:tcBorders/>
            <w:tcW w:w="2141" w:type="dxa"/>
          </w:tcPr>
          <w:p w14:paraId="6444810F" w14:textId="77777777">
            <w:pPr>
              <w:pBdr/>
              <w:spacing/>
              <w:ind/>
              <w:rPr/>
            </w:pPr>
            <w:r/>
            <w:r/>
          </w:p>
        </w:tc>
      </w:tr>
      <w:tr>
        <w:trPr/>
        <w:tc>
          <w:tcPr>
            <w:tcBorders/>
            <w:tcW w:w="5382" w:type="dxa"/>
          </w:tcPr>
          <w:p w14:paraId="3CDF7D8F" w14:textId="77777777">
            <w:pPr>
              <w:pBdr/>
              <w:spacing/>
              <w:ind/>
              <w:rPr/>
            </w:pPr>
            <w:r>
              <w:t xml:space="preserve">Connaître la diversité des élèves</w:t>
            </w:r>
            <w:r/>
          </w:p>
        </w:tc>
        <w:tc>
          <w:tcPr>
            <w:tcBorders/>
            <w:tcW w:w="1417" w:type="dxa"/>
          </w:tcPr>
          <w:p w14:paraId="64E0AE50" w14:textId="77777777">
            <w:pPr>
              <w:pBdr/>
              <w:spacing/>
              <w:ind/>
              <w:rPr/>
            </w:pPr>
            <w:r/>
            <w:r/>
          </w:p>
        </w:tc>
        <w:tc>
          <w:tcPr>
            <w:tcBorders/>
            <w:tcW w:w="1560" w:type="dxa"/>
          </w:tcPr>
          <w:p w14:paraId="1A8C2B53" w14:textId="77777777">
            <w:pPr>
              <w:pBdr/>
              <w:spacing/>
              <w:ind/>
              <w:rPr/>
            </w:pPr>
            <w:r/>
            <w:r/>
          </w:p>
        </w:tc>
        <w:tc>
          <w:tcPr>
            <w:tcBorders/>
            <w:tcW w:w="1701" w:type="dxa"/>
          </w:tcPr>
          <w:p w14:paraId="0E66D716" w14:textId="77777777">
            <w:pPr>
              <w:pBdr/>
              <w:spacing/>
              <w:ind/>
              <w:rPr/>
            </w:pPr>
            <w:r/>
            <w:r/>
          </w:p>
        </w:tc>
        <w:tc>
          <w:tcPr>
            <w:tcBorders/>
            <w:tcW w:w="1701" w:type="dxa"/>
          </w:tcPr>
          <w:p w14:paraId="1A5628DB" w14:textId="77777777">
            <w:pPr>
              <w:pBdr/>
              <w:spacing/>
              <w:ind/>
              <w:rPr/>
            </w:pPr>
            <w:r/>
            <w:r/>
          </w:p>
        </w:tc>
        <w:tc>
          <w:tcPr>
            <w:tcBorders/>
            <w:tcW w:w="1486" w:type="dxa"/>
          </w:tcPr>
          <w:p w14:paraId="766A266F" w14:textId="77777777">
            <w:pPr>
              <w:pBdr/>
              <w:spacing/>
              <w:ind/>
              <w:rPr/>
            </w:pPr>
            <w:r/>
            <w:r/>
          </w:p>
        </w:tc>
        <w:tc>
          <w:tcPr>
            <w:tcBorders/>
            <w:tcW w:w="2141" w:type="dxa"/>
          </w:tcPr>
          <w:p w14:paraId="61515819" w14:textId="77777777">
            <w:pPr>
              <w:pBdr/>
              <w:spacing/>
              <w:ind/>
              <w:rPr/>
            </w:pPr>
            <w:r/>
            <w:r/>
          </w:p>
        </w:tc>
      </w:tr>
      <w:tr>
        <w:trPr/>
        <w:tc>
          <w:tcPr>
            <w:tcBorders/>
            <w:tcW w:w="5382" w:type="dxa"/>
          </w:tcPr>
          <w:p w14:paraId="08EA9963" w14:textId="77777777">
            <w:pPr>
              <w:pBdr/>
              <w:spacing/>
              <w:ind/>
              <w:rPr/>
            </w:pPr>
            <w:r>
              <w:t xml:space="preserve">Prendre en compte la diversité des élèves</w:t>
            </w:r>
            <w:r/>
          </w:p>
        </w:tc>
        <w:tc>
          <w:tcPr>
            <w:tcBorders/>
            <w:tcW w:w="1417" w:type="dxa"/>
          </w:tcPr>
          <w:p w14:paraId="2B0B2E07" w14:textId="77777777">
            <w:pPr>
              <w:pBdr/>
              <w:spacing/>
              <w:ind/>
              <w:rPr/>
            </w:pPr>
            <w:r/>
            <w:r/>
          </w:p>
        </w:tc>
        <w:tc>
          <w:tcPr>
            <w:tcBorders/>
            <w:tcW w:w="1560" w:type="dxa"/>
          </w:tcPr>
          <w:p w14:paraId="66F18BD2" w14:textId="77777777">
            <w:pPr>
              <w:pBdr/>
              <w:spacing/>
              <w:ind/>
              <w:rPr/>
            </w:pPr>
            <w:r/>
            <w:r/>
          </w:p>
        </w:tc>
        <w:tc>
          <w:tcPr>
            <w:tcBorders/>
            <w:tcW w:w="1701" w:type="dxa"/>
          </w:tcPr>
          <w:p w14:paraId="5B8DE9DA" w14:textId="77777777">
            <w:pPr>
              <w:pBdr/>
              <w:spacing/>
              <w:ind/>
              <w:rPr/>
            </w:pPr>
            <w:r/>
            <w:r/>
          </w:p>
        </w:tc>
        <w:tc>
          <w:tcPr>
            <w:tcBorders/>
            <w:tcW w:w="1701" w:type="dxa"/>
          </w:tcPr>
          <w:p w14:paraId="6E5145FB" w14:textId="77777777">
            <w:pPr>
              <w:pBdr/>
              <w:spacing/>
              <w:ind/>
              <w:rPr/>
            </w:pPr>
            <w:r/>
            <w:r/>
          </w:p>
        </w:tc>
        <w:tc>
          <w:tcPr>
            <w:tcBorders/>
            <w:tcW w:w="1486" w:type="dxa"/>
          </w:tcPr>
          <w:p w14:paraId="3EF69CB4" w14:textId="77777777">
            <w:pPr>
              <w:pBdr/>
              <w:spacing/>
              <w:ind/>
              <w:rPr/>
            </w:pPr>
            <w:r/>
            <w:r/>
          </w:p>
        </w:tc>
        <w:tc>
          <w:tcPr>
            <w:tcBorders/>
            <w:tcW w:w="2141" w:type="dxa"/>
          </w:tcPr>
          <w:p w14:paraId="15E67C3C" w14:textId="77777777">
            <w:pPr>
              <w:pBdr/>
              <w:spacing/>
              <w:ind/>
              <w:rPr/>
            </w:pPr>
            <w:r/>
            <w:r/>
          </w:p>
        </w:tc>
      </w:tr>
      <w:tr>
        <w:trPr/>
        <w:tc>
          <w:tcPr>
            <w:tcBorders/>
            <w:tcW w:w="5382" w:type="dxa"/>
          </w:tcPr>
          <w:p w14:paraId="0CC17593" w14:textId="77777777">
            <w:pPr>
              <w:pBdr/>
              <w:spacing/>
              <w:ind/>
              <w:rPr/>
            </w:pPr>
            <w:r>
              <w:t xml:space="preserve">Mettre en œuvre son enseignement</w:t>
            </w:r>
            <w:r/>
          </w:p>
        </w:tc>
        <w:tc>
          <w:tcPr>
            <w:tcBorders/>
            <w:tcW w:w="1417" w:type="dxa"/>
          </w:tcPr>
          <w:p w14:paraId="74C847A4" w14:textId="77777777">
            <w:pPr>
              <w:pBdr/>
              <w:spacing/>
              <w:ind/>
              <w:rPr/>
            </w:pPr>
            <w:r/>
            <w:r/>
          </w:p>
        </w:tc>
        <w:tc>
          <w:tcPr>
            <w:tcBorders/>
            <w:tcW w:w="1560" w:type="dxa"/>
          </w:tcPr>
          <w:p w14:paraId="4271441B" w14:textId="77777777">
            <w:pPr>
              <w:pBdr/>
              <w:spacing/>
              <w:ind/>
              <w:rPr/>
            </w:pPr>
            <w:r/>
            <w:r/>
          </w:p>
        </w:tc>
        <w:tc>
          <w:tcPr>
            <w:tcBorders/>
            <w:tcW w:w="1701" w:type="dxa"/>
          </w:tcPr>
          <w:p w14:paraId="0E4E9E72" w14:textId="77777777">
            <w:pPr>
              <w:pBdr/>
              <w:spacing/>
              <w:ind/>
              <w:rPr/>
            </w:pPr>
            <w:r/>
            <w:r/>
          </w:p>
        </w:tc>
        <w:tc>
          <w:tcPr>
            <w:tcBorders/>
            <w:tcW w:w="1701" w:type="dxa"/>
          </w:tcPr>
          <w:p w14:paraId="79213EB2" w14:textId="77777777">
            <w:pPr>
              <w:pBdr/>
              <w:spacing/>
              <w:ind/>
              <w:rPr/>
            </w:pPr>
            <w:r/>
            <w:r/>
          </w:p>
        </w:tc>
        <w:tc>
          <w:tcPr>
            <w:tcBorders/>
            <w:tcW w:w="1486" w:type="dxa"/>
          </w:tcPr>
          <w:p w14:paraId="0B6F3737" w14:textId="77777777">
            <w:pPr>
              <w:pBdr/>
              <w:spacing/>
              <w:ind/>
              <w:rPr/>
            </w:pPr>
            <w:r/>
            <w:r/>
          </w:p>
        </w:tc>
        <w:tc>
          <w:tcPr>
            <w:tcBorders/>
            <w:tcW w:w="2141" w:type="dxa"/>
          </w:tcPr>
          <w:p w14:paraId="44A5F8E5" w14:textId="77777777">
            <w:pPr>
              <w:pBdr/>
              <w:spacing/>
              <w:ind/>
              <w:rPr/>
            </w:pPr>
            <w:r/>
            <w:r/>
          </w:p>
        </w:tc>
      </w:tr>
      <w:tr>
        <w:trPr/>
        <w:tc>
          <w:tcPr>
            <w:tcBorders/>
            <w:tcW w:w="5382" w:type="dxa"/>
          </w:tcPr>
          <w:p w14:paraId="71A13F96" w14:textId="77777777">
            <w:pPr>
              <w:pBdr/>
              <w:spacing/>
              <w:ind/>
              <w:rPr/>
            </w:pPr>
            <w:r>
              <w:t xml:space="preserve">Contribuer aux éducations transversales</w:t>
            </w:r>
            <w:r/>
          </w:p>
        </w:tc>
        <w:tc>
          <w:tcPr>
            <w:tcBorders/>
            <w:tcW w:w="1417" w:type="dxa"/>
          </w:tcPr>
          <w:p w14:paraId="5211438B" w14:textId="77777777">
            <w:pPr>
              <w:pBdr/>
              <w:spacing/>
              <w:ind/>
              <w:rPr/>
            </w:pPr>
            <w:r/>
            <w:r/>
          </w:p>
        </w:tc>
        <w:tc>
          <w:tcPr>
            <w:tcBorders/>
            <w:tcW w:w="1560" w:type="dxa"/>
          </w:tcPr>
          <w:p w14:paraId="7B59149E" w14:textId="77777777">
            <w:pPr>
              <w:pBdr/>
              <w:spacing/>
              <w:ind/>
              <w:rPr/>
            </w:pPr>
            <w:r/>
            <w:r/>
          </w:p>
        </w:tc>
        <w:tc>
          <w:tcPr>
            <w:tcBorders/>
            <w:tcW w:w="1701" w:type="dxa"/>
          </w:tcPr>
          <w:p w14:paraId="2378EB89" w14:textId="77777777">
            <w:pPr>
              <w:pBdr/>
              <w:spacing/>
              <w:ind/>
              <w:rPr/>
            </w:pPr>
            <w:r/>
            <w:r/>
          </w:p>
        </w:tc>
        <w:tc>
          <w:tcPr>
            <w:tcBorders/>
            <w:tcW w:w="1701" w:type="dxa"/>
          </w:tcPr>
          <w:p w14:paraId="70F09D3D" w14:textId="77777777">
            <w:pPr>
              <w:pBdr/>
              <w:spacing/>
              <w:ind/>
              <w:rPr/>
            </w:pPr>
            <w:r/>
            <w:r/>
          </w:p>
        </w:tc>
        <w:tc>
          <w:tcPr>
            <w:tcBorders/>
            <w:tcW w:w="1486" w:type="dxa"/>
          </w:tcPr>
          <w:p w14:paraId="59CD2F62" w14:textId="77777777">
            <w:pPr>
              <w:pBdr/>
              <w:spacing/>
              <w:ind/>
              <w:rPr/>
            </w:pPr>
            <w:r/>
            <w:r/>
          </w:p>
        </w:tc>
        <w:tc>
          <w:tcPr>
            <w:tcBorders/>
            <w:tcW w:w="2141" w:type="dxa"/>
          </w:tcPr>
          <w:p w14:paraId="2F9FB71E" w14:textId="77777777">
            <w:pPr>
              <w:pBdr/>
              <w:spacing/>
              <w:ind/>
              <w:rPr/>
            </w:pPr>
            <w:r/>
            <w:r/>
          </w:p>
        </w:tc>
      </w:tr>
      <w:tr>
        <w:trPr/>
        <w:tc>
          <w:tcPr>
            <w:tcBorders/>
            <w:tcW w:w="5382" w:type="dxa"/>
          </w:tcPr>
          <w:p w14:paraId="57E00FAC" w14:textId="77777777">
            <w:pPr>
              <w:pBdr/>
              <w:spacing/>
              <w:ind/>
              <w:rPr/>
            </w:pPr>
            <w:r>
              <w:t xml:space="preserve">Accompagner le parcours de l’élève</w:t>
            </w:r>
            <w:r/>
          </w:p>
        </w:tc>
        <w:tc>
          <w:tcPr>
            <w:tcBorders/>
            <w:tcW w:w="1417" w:type="dxa"/>
          </w:tcPr>
          <w:p w14:paraId="49C619FE" w14:textId="77777777">
            <w:pPr>
              <w:pBdr/>
              <w:spacing/>
              <w:ind/>
              <w:rPr/>
            </w:pPr>
            <w:r/>
            <w:r/>
          </w:p>
        </w:tc>
        <w:tc>
          <w:tcPr>
            <w:tcBorders/>
            <w:tcW w:w="1560" w:type="dxa"/>
          </w:tcPr>
          <w:p w14:paraId="4FDFFD50" w14:textId="77777777">
            <w:pPr>
              <w:pBdr/>
              <w:spacing/>
              <w:ind/>
              <w:rPr/>
            </w:pPr>
            <w:r/>
            <w:r/>
          </w:p>
        </w:tc>
        <w:tc>
          <w:tcPr>
            <w:tcBorders/>
            <w:tcW w:w="1701" w:type="dxa"/>
          </w:tcPr>
          <w:p w14:paraId="5F05D04F" w14:textId="77777777">
            <w:pPr>
              <w:pBdr/>
              <w:spacing/>
              <w:ind/>
              <w:rPr/>
            </w:pPr>
            <w:r/>
            <w:r/>
          </w:p>
        </w:tc>
        <w:tc>
          <w:tcPr>
            <w:tcBorders/>
            <w:tcW w:w="1701" w:type="dxa"/>
          </w:tcPr>
          <w:p w14:paraId="7D155644" w14:textId="77777777">
            <w:pPr>
              <w:pBdr/>
              <w:spacing/>
              <w:ind/>
              <w:rPr/>
            </w:pPr>
            <w:r/>
            <w:r/>
          </w:p>
        </w:tc>
        <w:tc>
          <w:tcPr>
            <w:tcBorders/>
            <w:tcW w:w="1486" w:type="dxa"/>
          </w:tcPr>
          <w:p w14:paraId="369B5A4D" w14:textId="77777777">
            <w:pPr>
              <w:pBdr/>
              <w:spacing/>
              <w:ind/>
              <w:rPr/>
            </w:pPr>
            <w:r/>
            <w:r/>
          </w:p>
        </w:tc>
        <w:tc>
          <w:tcPr>
            <w:tcBorders/>
            <w:tcW w:w="2141" w:type="dxa"/>
          </w:tcPr>
          <w:p w14:paraId="00E40F86" w14:textId="77777777">
            <w:pPr>
              <w:pBdr/>
              <w:spacing/>
              <w:ind/>
              <w:rPr/>
            </w:pPr>
            <w:r/>
            <w:r/>
          </w:p>
        </w:tc>
      </w:tr>
      <w:tr>
        <w:trPr/>
        <w:tc>
          <w:tcPr>
            <w:tcBorders/>
            <w:tcW w:w="5382" w:type="dxa"/>
          </w:tcPr>
          <w:p w14:paraId="14197E60" w14:textId="77777777">
            <w:pPr>
              <w:pBdr/>
              <w:spacing/>
              <w:ind/>
              <w:rPr/>
            </w:pPr>
            <w:r>
              <w:t xml:space="preserve">Contribuer à la qualité du climat scolaire</w:t>
            </w:r>
            <w:r/>
          </w:p>
        </w:tc>
        <w:tc>
          <w:tcPr>
            <w:tcBorders/>
            <w:tcW w:w="1417" w:type="dxa"/>
          </w:tcPr>
          <w:p w14:paraId="3111E318" w14:textId="77777777">
            <w:pPr>
              <w:pBdr/>
              <w:spacing/>
              <w:ind/>
              <w:rPr/>
            </w:pPr>
            <w:r/>
            <w:r/>
          </w:p>
        </w:tc>
        <w:tc>
          <w:tcPr>
            <w:tcBorders/>
            <w:tcW w:w="1560" w:type="dxa"/>
          </w:tcPr>
          <w:p w14:paraId="1641EEBB" w14:textId="77777777">
            <w:pPr>
              <w:pBdr/>
              <w:spacing/>
              <w:ind/>
              <w:rPr/>
            </w:pPr>
            <w:r/>
            <w:r/>
          </w:p>
        </w:tc>
        <w:tc>
          <w:tcPr>
            <w:tcBorders/>
            <w:tcW w:w="1701" w:type="dxa"/>
          </w:tcPr>
          <w:p w14:paraId="7A703BB2" w14:textId="77777777">
            <w:pPr>
              <w:pBdr/>
              <w:spacing/>
              <w:ind/>
              <w:rPr/>
            </w:pPr>
            <w:r/>
            <w:r/>
          </w:p>
        </w:tc>
        <w:tc>
          <w:tcPr>
            <w:tcBorders/>
            <w:tcW w:w="1701" w:type="dxa"/>
          </w:tcPr>
          <w:p w14:paraId="3EAF0B9B" w14:textId="77777777">
            <w:pPr>
              <w:pBdr/>
              <w:spacing/>
              <w:ind/>
              <w:rPr/>
            </w:pPr>
            <w:r/>
            <w:r/>
          </w:p>
        </w:tc>
        <w:tc>
          <w:tcPr>
            <w:tcBorders/>
            <w:tcW w:w="1486" w:type="dxa"/>
          </w:tcPr>
          <w:p w14:paraId="5C5D2188" w14:textId="77777777">
            <w:pPr>
              <w:pBdr/>
              <w:spacing/>
              <w:ind/>
              <w:rPr/>
            </w:pPr>
            <w:r/>
            <w:r/>
          </w:p>
        </w:tc>
        <w:tc>
          <w:tcPr>
            <w:tcBorders/>
            <w:tcW w:w="2141" w:type="dxa"/>
          </w:tcPr>
          <w:p w14:paraId="7BDC51A5" w14:textId="77777777">
            <w:pPr>
              <w:pBdr/>
              <w:spacing/>
              <w:ind/>
              <w:rPr/>
            </w:pPr>
            <w:r/>
            <w:r/>
          </w:p>
        </w:tc>
      </w:tr>
      <w:tr>
        <w:trPr>
          <w:trHeight w:val="70"/>
        </w:trPr>
        <w:tc>
          <w:tcPr>
            <w:tcBorders/>
            <w:tcW w:w="5382" w:type="dxa"/>
          </w:tcPr>
          <w:p w14:paraId="64827259" w14:textId="77777777">
            <w:pPr>
              <w:pBdr/>
              <w:spacing/>
              <w:ind/>
              <w:rPr/>
            </w:pPr>
            <w:r>
              <w:t xml:space="preserve">Enseigner en voie professionnelle</w:t>
            </w:r>
            <w:r/>
          </w:p>
        </w:tc>
        <w:tc>
          <w:tcPr>
            <w:tcBorders/>
            <w:tcW w:w="1417" w:type="dxa"/>
          </w:tcPr>
          <w:p w14:paraId="7B69A170" w14:textId="77777777">
            <w:pPr>
              <w:pBdr/>
              <w:spacing/>
              <w:ind/>
              <w:rPr/>
            </w:pPr>
            <w:r/>
            <w:r/>
          </w:p>
        </w:tc>
        <w:tc>
          <w:tcPr>
            <w:tcBorders/>
            <w:tcW w:w="1560" w:type="dxa"/>
          </w:tcPr>
          <w:p w14:paraId="1E632F1D" w14:textId="77777777">
            <w:pPr>
              <w:pBdr/>
              <w:spacing/>
              <w:ind/>
              <w:rPr/>
            </w:pPr>
            <w:r/>
            <w:r/>
          </w:p>
        </w:tc>
        <w:tc>
          <w:tcPr>
            <w:tcBorders/>
            <w:tcW w:w="1701" w:type="dxa"/>
          </w:tcPr>
          <w:p w14:paraId="5E1334E3" w14:textId="77777777">
            <w:pPr>
              <w:pBdr/>
              <w:spacing/>
              <w:ind/>
              <w:rPr/>
            </w:pPr>
            <w:r/>
            <w:r/>
          </w:p>
        </w:tc>
        <w:tc>
          <w:tcPr>
            <w:tcBorders/>
            <w:tcW w:w="1701" w:type="dxa"/>
          </w:tcPr>
          <w:p w14:paraId="21E0E200" w14:textId="77777777">
            <w:pPr>
              <w:pBdr/>
              <w:spacing/>
              <w:ind/>
              <w:rPr/>
            </w:pPr>
            <w:r/>
            <w:r/>
          </w:p>
        </w:tc>
        <w:tc>
          <w:tcPr>
            <w:tcBorders/>
            <w:tcW w:w="1486" w:type="dxa"/>
          </w:tcPr>
          <w:p w14:paraId="4B4AE54D" w14:textId="77777777">
            <w:pPr>
              <w:pBdr/>
              <w:spacing/>
              <w:ind/>
              <w:rPr/>
            </w:pPr>
            <w:r/>
            <w:r/>
          </w:p>
        </w:tc>
        <w:tc>
          <w:tcPr>
            <w:tcBorders/>
            <w:tcW w:w="2141" w:type="dxa"/>
          </w:tcPr>
          <w:p w14:paraId="134BA9DF" w14:textId="77777777">
            <w:pPr>
              <w:pBdr/>
              <w:spacing/>
              <w:ind/>
              <w:rPr/>
            </w:pPr>
            <w:r/>
            <w:r/>
          </w:p>
        </w:tc>
      </w:tr>
    </w:tbl>
    <w:p w14:paraId="6B842F76" w14:textId="77777777">
      <w:pPr>
        <w:pStyle w:val="743"/>
        <w:pBdr/>
        <w:spacing/>
        <w:ind/>
        <w:rPr/>
      </w:pPr>
      <w:r/>
      <w:r/>
    </w:p>
    <w:p w14:paraId="491DACA4" w14:textId="77777777">
      <w:pPr>
        <w:pBdr/>
        <w:spacing/>
        <w:ind/>
        <w:rPr/>
      </w:pPr>
      <w:r>
        <w:t xml:space="preserve">Situations vécues :</w:t>
      </w:r>
      <w:r/>
    </w:p>
    <w:p w14:paraId="292C7F1A" w14:textId="77777777">
      <w:pPr>
        <w:pBdr/>
        <w:spacing/>
        <w:ind/>
        <w:rPr/>
      </w:pPr>
      <w:r>
        <w:br w:type="page" w:clear="all"/>
      </w:r>
      <w:r/>
    </w:p>
    <w:p w14:paraId="58C2531A" w14:textId="529EE127">
      <w:pPr>
        <w:pStyle w:val="743"/>
        <w:pBdr/>
        <w:spacing/>
        <w:ind/>
        <w:rPr/>
      </w:pPr>
      <w:r/>
      <w:bookmarkStart w:id="3" w:name="_Toc238570629"/>
      <w:r>
        <w:t xml:space="preserve">Blocs 1 et 2 pour les </w:t>
      </w:r>
      <w:r>
        <w:t xml:space="preserve">conseiller.ère</w:t>
      </w:r>
      <w:r>
        <w:t xml:space="preserve">.s</w:t>
      </w:r>
      <w:r>
        <w:t xml:space="preserve"> </w:t>
      </w:r>
      <w:r>
        <w:t xml:space="preserve">principaux.ales</w:t>
      </w:r>
      <w:r>
        <w:t xml:space="preserve"> d’éducation</w:t>
      </w:r>
      <w:bookmarkEnd w:id="3"/>
      <w:r/>
      <w:r/>
    </w:p>
    <w:p w14:paraId="31FADF8B" w14:textId="77777777">
      <w:pPr>
        <w:pStyle w:val="743"/>
        <w:pBdr/>
        <w:spacing/>
        <w:ind/>
        <w:rPr/>
      </w:pPr>
      <w:r/>
      <w:r/>
    </w:p>
    <w:tbl>
      <w:tblPr>
        <w:tblStyle w:val="930"/>
        <w:tblW w:w="0" w:type="auto"/>
        <w:tblBorders/>
        <w:tblLook w:val="04A0" w:firstRow="1" w:lastRow="0" w:firstColumn="1" w:lastColumn="0" w:noHBand="0" w:noVBand="1"/>
      </w:tblPr>
      <w:tblGrid>
        <w:gridCol w:w="8075"/>
        <w:gridCol w:w="1276"/>
        <w:gridCol w:w="1134"/>
        <w:gridCol w:w="1083"/>
        <w:gridCol w:w="1498"/>
        <w:gridCol w:w="1059"/>
        <w:gridCol w:w="1263"/>
      </w:tblGrid>
      <w:tr>
        <w:trPr/>
        <w:tc>
          <w:tcPr>
            <w:tcBorders/>
            <w:tcW w:w="8075" w:type="dxa"/>
          </w:tcPr>
          <w:p w14:paraId="005E9BD6" w14:textId="77777777">
            <w:pPr>
              <w:pStyle w:val="743"/>
              <w:pBdr/>
              <w:spacing/>
              <w:ind/>
              <w:rPr/>
            </w:pPr>
            <w:r/>
            <w:r/>
          </w:p>
        </w:tc>
        <w:tc>
          <w:tcPr>
            <w:tcBorders/>
            <w:tcW w:w="1276" w:type="dxa"/>
          </w:tcPr>
          <w:p w14:paraId="488D0708" w14:textId="77777777">
            <w:pPr>
              <w:pBdr/>
              <w:spacing/>
              <w:ind/>
              <w:rPr>
                <w:sz w:val="20"/>
                <w:szCs w:val="20"/>
              </w:rPr>
            </w:pPr>
            <w:r>
              <w:rPr>
                <w:sz w:val="20"/>
                <w:szCs w:val="20"/>
              </w:rPr>
              <w:t xml:space="preserve">Non encore observé</w:t>
            </w:r>
            <w:r>
              <w:rPr>
                <w:sz w:val="20"/>
                <w:szCs w:val="20"/>
              </w:rPr>
              <w:t xml:space="preserve"> ; non </w:t>
            </w:r>
            <w:r>
              <w:rPr>
                <w:sz w:val="20"/>
                <w:szCs w:val="20"/>
              </w:rPr>
              <w:t xml:space="preserve">concerné.e</w:t>
            </w:r>
            <w:r>
              <w:rPr>
                <w:sz w:val="20"/>
                <w:szCs w:val="20"/>
              </w:rPr>
            </w:r>
          </w:p>
        </w:tc>
        <w:tc>
          <w:tcPr>
            <w:tcBorders/>
            <w:tcW w:w="1134" w:type="dxa"/>
          </w:tcPr>
          <w:p w14:paraId="655390C7" w14:textId="77777777">
            <w:pPr>
              <w:pBdr/>
              <w:spacing/>
              <w:ind/>
              <w:rPr>
                <w:sz w:val="20"/>
                <w:szCs w:val="20"/>
              </w:rPr>
            </w:pPr>
            <w:r>
              <w:rPr>
                <w:sz w:val="20"/>
                <w:szCs w:val="20"/>
              </w:rPr>
              <w:t xml:space="preserve">Je n’ai pas les bases ; je me sens </w:t>
            </w:r>
            <w:r>
              <w:rPr>
                <w:sz w:val="20"/>
                <w:szCs w:val="20"/>
              </w:rPr>
              <w:t xml:space="preserve">démuni.e</w:t>
            </w:r>
            <w:r>
              <w:rPr>
                <w:sz w:val="20"/>
                <w:szCs w:val="20"/>
              </w:rPr>
            </w:r>
          </w:p>
        </w:tc>
        <w:tc>
          <w:tcPr>
            <w:tcBorders/>
            <w:tcW w:w="1083" w:type="dxa"/>
          </w:tcPr>
          <w:p w14:paraId="51E60679" w14:textId="77777777">
            <w:pPr>
              <w:pBdr/>
              <w:spacing/>
              <w:ind/>
              <w:rPr>
                <w:sz w:val="20"/>
                <w:szCs w:val="20"/>
              </w:rPr>
            </w:pPr>
            <w:r>
              <w:rPr>
                <w:sz w:val="20"/>
                <w:szCs w:val="20"/>
              </w:rPr>
              <w:t xml:space="preserve">Je connais le cadre ; opérer des choix reste difficile</w:t>
            </w:r>
            <w:r>
              <w:rPr>
                <w:sz w:val="20"/>
                <w:szCs w:val="20"/>
              </w:rPr>
            </w:r>
          </w:p>
        </w:tc>
        <w:tc>
          <w:tcPr>
            <w:tcBorders/>
            <w:tcW w:w="1498" w:type="dxa"/>
          </w:tcPr>
          <w:p w14:paraId="0093242E" w14:textId="77777777">
            <w:pPr>
              <w:pBdr/>
              <w:spacing/>
              <w:ind/>
              <w:rPr>
                <w:sz w:val="20"/>
                <w:szCs w:val="20"/>
              </w:rPr>
            </w:pPr>
            <w:r>
              <w:rPr>
                <w:sz w:val="20"/>
                <w:szCs w:val="20"/>
              </w:rPr>
              <w:t xml:space="preserve">Je peux faire des choix professionnels ; ils s’avèrent appropriés</w:t>
            </w:r>
            <w:r>
              <w:rPr>
                <w:sz w:val="20"/>
                <w:szCs w:val="20"/>
              </w:rPr>
            </w:r>
          </w:p>
        </w:tc>
        <w:tc>
          <w:tcPr>
            <w:tcBorders/>
            <w:tcW w:w="1059" w:type="dxa"/>
          </w:tcPr>
          <w:p w14:paraId="27DFB27C" w14:textId="77777777">
            <w:pPr>
              <w:pBdr/>
              <w:spacing/>
              <w:ind/>
              <w:rPr>
                <w:sz w:val="20"/>
                <w:szCs w:val="20"/>
              </w:rPr>
            </w:pPr>
            <w:r>
              <w:rPr>
                <w:sz w:val="20"/>
                <w:szCs w:val="20"/>
              </w:rPr>
              <w:t xml:space="preserve">J’opère des choix pertinents et leur mise en œuvre est adaptée</w:t>
            </w:r>
            <w:r>
              <w:rPr>
                <w:sz w:val="20"/>
                <w:szCs w:val="20"/>
              </w:rPr>
            </w:r>
          </w:p>
        </w:tc>
        <w:tc>
          <w:tcPr>
            <w:tcBorders/>
            <w:tcW w:w="1263" w:type="dxa"/>
          </w:tcPr>
          <w:p w14:paraId="4BCEF43F" w14:textId="77777777">
            <w:pPr>
              <w:pBdr/>
              <w:spacing/>
              <w:ind/>
              <w:rPr>
                <w:sz w:val="20"/>
                <w:szCs w:val="20"/>
              </w:rPr>
            </w:pPr>
            <w:r>
              <w:rPr>
                <w:sz w:val="20"/>
                <w:szCs w:val="20"/>
              </w:rPr>
              <w:t xml:space="preserve">Je perçois la complexité des situations ; je peux faire preuve d’ingéniosité pour traiter les problèmes rencontrés</w:t>
            </w:r>
            <w:r>
              <w:rPr>
                <w:sz w:val="20"/>
                <w:szCs w:val="20"/>
              </w:rPr>
            </w:r>
          </w:p>
        </w:tc>
      </w:tr>
      <w:tr>
        <w:trPr/>
        <w:tc>
          <w:tcPr>
            <w:shd w:val="clear" w:color="auto" w:fill="d9d9d9" w:themeFill="background1" w:themeFillShade="D9"/>
            <w:tcBorders/>
            <w:tcW w:w="8075" w:type="dxa"/>
          </w:tcPr>
          <w:p w14:paraId="1E64A5C2" w14:textId="77777777">
            <w:pPr>
              <w:pBdr/>
              <w:spacing/>
              <w:ind/>
              <w:rPr/>
            </w:pPr>
            <w:r>
              <w:t xml:space="preserve">Bloc 1</w:t>
            </w:r>
            <w:r/>
          </w:p>
        </w:tc>
        <w:tc>
          <w:tcPr>
            <w:shd w:val="clear" w:color="auto" w:fill="d9d9d9" w:themeFill="background1" w:themeFillShade="D9"/>
            <w:tcBorders/>
            <w:tcW w:w="1276" w:type="dxa"/>
          </w:tcPr>
          <w:p w14:paraId="1637CB09" w14:textId="77777777">
            <w:pPr>
              <w:pBdr/>
              <w:spacing/>
              <w:ind/>
              <w:rPr/>
            </w:pPr>
            <w:r/>
            <w:r/>
          </w:p>
        </w:tc>
        <w:tc>
          <w:tcPr>
            <w:shd w:val="clear" w:color="auto" w:fill="d9d9d9" w:themeFill="background1" w:themeFillShade="D9"/>
            <w:tcBorders/>
            <w:tcW w:w="1134" w:type="dxa"/>
          </w:tcPr>
          <w:p w14:paraId="7574DDA6" w14:textId="77777777">
            <w:pPr>
              <w:pBdr/>
              <w:spacing/>
              <w:ind/>
              <w:rPr/>
            </w:pPr>
            <w:r/>
            <w:r/>
          </w:p>
        </w:tc>
        <w:tc>
          <w:tcPr>
            <w:shd w:val="clear" w:color="auto" w:fill="d9d9d9" w:themeFill="background1" w:themeFillShade="D9"/>
            <w:tcBorders/>
            <w:tcW w:w="1083" w:type="dxa"/>
          </w:tcPr>
          <w:p w14:paraId="1F683127" w14:textId="77777777">
            <w:pPr>
              <w:pBdr/>
              <w:spacing/>
              <w:ind/>
              <w:rPr/>
            </w:pPr>
            <w:r/>
            <w:r/>
          </w:p>
        </w:tc>
        <w:tc>
          <w:tcPr>
            <w:shd w:val="clear" w:color="auto" w:fill="d9d9d9" w:themeFill="background1" w:themeFillShade="D9"/>
            <w:tcBorders/>
            <w:tcW w:w="1498" w:type="dxa"/>
          </w:tcPr>
          <w:p w14:paraId="7B3264C7" w14:textId="77777777">
            <w:pPr>
              <w:pBdr/>
              <w:spacing/>
              <w:ind/>
              <w:rPr/>
            </w:pPr>
            <w:r/>
            <w:r/>
          </w:p>
        </w:tc>
        <w:tc>
          <w:tcPr>
            <w:shd w:val="clear" w:color="auto" w:fill="d9d9d9" w:themeFill="background1" w:themeFillShade="D9"/>
            <w:tcBorders/>
            <w:tcW w:w="1059" w:type="dxa"/>
          </w:tcPr>
          <w:p w14:paraId="57512EA9" w14:textId="77777777">
            <w:pPr>
              <w:pBdr/>
              <w:spacing/>
              <w:ind/>
              <w:rPr/>
            </w:pPr>
            <w:r/>
            <w:r/>
          </w:p>
        </w:tc>
        <w:tc>
          <w:tcPr>
            <w:shd w:val="clear" w:color="auto" w:fill="d9d9d9" w:themeFill="background1" w:themeFillShade="D9"/>
            <w:tcBorders/>
            <w:tcW w:w="1263" w:type="dxa"/>
          </w:tcPr>
          <w:p w14:paraId="6077F9B6" w14:textId="77777777">
            <w:pPr>
              <w:pBdr/>
              <w:spacing/>
              <w:ind/>
              <w:rPr/>
            </w:pPr>
            <w:r/>
            <w:r/>
          </w:p>
        </w:tc>
      </w:tr>
      <w:tr>
        <w:trPr/>
        <w:tc>
          <w:tcPr>
            <w:tcBorders/>
            <w:tcW w:w="8075" w:type="dxa"/>
          </w:tcPr>
          <w:p w14:paraId="07015A30" w14:textId="6F25BDC5">
            <w:pPr>
              <w:pBdr/>
              <w:spacing/>
              <w:ind/>
              <w:rPr/>
            </w:pPr>
            <w:r>
              <w:t xml:space="preserve">Encadrer, organiser et animer l'équipe de vie scolaire</w:t>
            </w:r>
            <w:r/>
          </w:p>
        </w:tc>
        <w:tc>
          <w:tcPr>
            <w:tcBorders/>
            <w:tcW w:w="1276" w:type="dxa"/>
          </w:tcPr>
          <w:p w14:paraId="59ED88AD" w14:textId="77777777">
            <w:pPr>
              <w:pBdr/>
              <w:spacing/>
              <w:ind/>
              <w:rPr/>
            </w:pPr>
            <w:r/>
            <w:r/>
          </w:p>
        </w:tc>
        <w:tc>
          <w:tcPr>
            <w:tcBorders/>
            <w:tcW w:w="1134" w:type="dxa"/>
          </w:tcPr>
          <w:p w14:paraId="08A13941" w14:textId="77777777">
            <w:pPr>
              <w:pBdr/>
              <w:spacing/>
              <w:ind/>
              <w:rPr/>
            </w:pPr>
            <w:r/>
            <w:r/>
          </w:p>
        </w:tc>
        <w:tc>
          <w:tcPr>
            <w:tcBorders/>
            <w:tcW w:w="1083" w:type="dxa"/>
          </w:tcPr>
          <w:p w14:paraId="2C1E3560" w14:textId="77777777">
            <w:pPr>
              <w:pBdr/>
              <w:spacing/>
              <w:ind/>
              <w:rPr/>
            </w:pPr>
            <w:r/>
            <w:r/>
          </w:p>
        </w:tc>
        <w:tc>
          <w:tcPr>
            <w:tcBorders/>
            <w:tcW w:w="1498" w:type="dxa"/>
          </w:tcPr>
          <w:p w14:paraId="1DF277A6" w14:textId="77777777">
            <w:pPr>
              <w:pBdr/>
              <w:spacing/>
              <w:ind/>
              <w:rPr/>
            </w:pPr>
            <w:r/>
            <w:r/>
          </w:p>
        </w:tc>
        <w:tc>
          <w:tcPr>
            <w:tcBorders/>
            <w:tcW w:w="1059" w:type="dxa"/>
          </w:tcPr>
          <w:p w14:paraId="79E4D1A0" w14:textId="77777777">
            <w:pPr>
              <w:pBdr/>
              <w:spacing/>
              <w:ind/>
              <w:rPr/>
            </w:pPr>
            <w:r/>
            <w:r/>
          </w:p>
        </w:tc>
        <w:tc>
          <w:tcPr>
            <w:tcBorders/>
            <w:tcW w:w="1263" w:type="dxa"/>
          </w:tcPr>
          <w:p w14:paraId="5A4ADB6A" w14:textId="77777777">
            <w:pPr>
              <w:pBdr/>
              <w:spacing/>
              <w:ind/>
              <w:rPr/>
            </w:pPr>
            <w:r/>
            <w:r/>
          </w:p>
        </w:tc>
      </w:tr>
      <w:tr>
        <w:trPr/>
        <w:tc>
          <w:tcPr>
            <w:tcBorders/>
            <w:tcW w:w="8075" w:type="dxa"/>
          </w:tcPr>
          <w:p w14:paraId="455D6D36" w14:textId="5B3ADE89">
            <w:pPr>
              <w:pBdr/>
              <w:spacing/>
              <w:ind/>
              <w:rPr/>
            </w:pPr>
            <w:r>
              <w:t xml:space="preserve">Contribuer à la qualité des conditions de vie des élèves dans l'établissement</w:t>
            </w:r>
            <w:r/>
          </w:p>
        </w:tc>
        <w:tc>
          <w:tcPr>
            <w:tcBorders/>
            <w:tcW w:w="1276" w:type="dxa"/>
          </w:tcPr>
          <w:p w14:paraId="2C339001" w14:textId="77777777">
            <w:pPr>
              <w:pBdr/>
              <w:spacing/>
              <w:ind/>
              <w:rPr/>
            </w:pPr>
            <w:r/>
            <w:r/>
          </w:p>
        </w:tc>
        <w:tc>
          <w:tcPr>
            <w:tcBorders/>
            <w:tcW w:w="1134" w:type="dxa"/>
          </w:tcPr>
          <w:p w14:paraId="5128329B" w14:textId="77777777">
            <w:pPr>
              <w:pBdr/>
              <w:spacing/>
              <w:ind/>
              <w:rPr/>
            </w:pPr>
            <w:r/>
            <w:r/>
          </w:p>
        </w:tc>
        <w:tc>
          <w:tcPr>
            <w:tcBorders/>
            <w:tcW w:w="1083" w:type="dxa"/>
          </w:tcPr>
          <w:p w14:paraId="0E2A3FA6" w14:textId="77777777">
            <w:pPr>
              <w:pBdr/>
              <w:spacing/>
              <w:ind/>
              <w:rPr/>
            </w:pPr>
            <w:r/>
            <w:r/>
          </w:p>
        </w:tc>
        <w:tc>
          <w:tcPr>
            <w:tcBorders/>
            <w:tcW w:w="1498" w:type="dxa"/>
          </w:tcPr>
          <w:p w14:paraId="05D886E5" w14:textId="77777777">
            <w:pPr>
              <w:pBdr/>
              <w:spacing/>
              <w:ind/>
              <w:rPr/>
            </w:pPr>
            <w:r/>
            <w:r/>
          </w:p>
        </w:tc>
        <w:tc>
          <w:tcPr>
            <w:tcBorders/>
            <w:tcW w:w="1059" w:type="dxa"/>
          </w:tcPr>
          <w:p w14:paraId="5EBBAC85" w14:textId="77777777">
            <w:pPr>
              <w:pBdr/>
              <w:spacing/>
              <w:ind/>
              <w:rPr/>
            </w:pPr>
            <w:r/>
            <w:r/>
          </w:p>
        </w:tc>
        <w:tc>
          <w:tcPr>
            <w:tcBorders/>
            <w:tcW w:w="1263" w:type="dxa"/>
          </w:tcPr>
          <w:p w14:paraId="60D66665" w14:textId="77777777">
            <w:pPr>
              <w:pBdr/>
              <w:spacing/>
              <w:ind/>
              <w:rPr/>
            </w:pPr>
            <w:r/>
            <w:r/>
          </w:p>
        </w:tc>
      </w:tr>
      <w:tr>
        <w:trPr/>
        <w:tc>
          <w:tcPr>
            <w:tcBorders/>
            <w:tcW w:w="8075" w:type="dxa"/>
          </w:tcPr>
          <w:p w14:paraId="0BECA051" w14:textId="5AAB9357">
            <w:pPr>
              <w:pStyle w:val="937"/>
              <w:pBdr/>
              <w:spacing/>
              <w:ind/>
              <w:rPr/>
            </w:pPr>
            <w:r>
              <w:t xml:space="preserve">Veiller au respect des règles de vie et de droit dans l'établissement </w:t>
            </w:r>
            <w:r>
              <w:rPr>
                <w:sz w:val="22"/>
                <w:szCs w:val="22"/>
              </w:rPr>
              <w:t xml:space="preserve"> </w:t>
            </w:r>
            <w:r/>
          </w:p>
        </w:tc>
        <w:tc>
          <w:tcPr>
            <w:tcBorders/>
            <w:tcW w:w="1276" w:type="dxa"/>
          </w:tcPr>
          <w:p w14:paraId="0FCEFD0D" w14:textId="77777777">
            <w:pPr>
              <w:pBdr/>
              <w:spacing/>
              <w:ind/>
              <w:rPr/>
            </w:pPr>
            <w:r/>
            <w:r/>
          </w:p>
        </w:tc>
        <w:tc>
          <w:tcPr>
            <w:tcBorders/>
            <w:tcW w:w="1134" w:type="dxa"/>
          </w:tcPr>
          <w:p w14:paraId="12CE82FD" w14:textId="77777777">
            <w:pPr>
              <w:pBdr/>
              <w:spacing/>
              <w:ind/>
              <w:rPr/>
            </w:pPr>
            <w:r/>
            <w:r/>
          </w:p>
        </w:tc>
        <w:tc>
          <w:tcPr>
            <w:tcBorders/>
            <w:tcW w:w="1083" w:type="dxa"/>
          </w:tcPr>
          <w:p w14:paraId="1783DE48" w14:textId="77777777">
            <w:pPr>
              <w:pBdr/>
              <w:spacing/>
              <w:ind/>
              <w:rPr/>
            </w:pPr>
            <w:r/>
            <w:r/>
          </w:p>
        </w:tc>
        <w:tc>
          <w:tcPr>
            <w:tcBorders/>
            <w:tcW w:w="1498" w:type="dxa"/>
          </w:tcPr>
          <w:p w14:paraId="38F336BD" w14:textId="77777777">
            <w:pPr>
              <w:pBdr/>
              <w:spacing/>
              <w:ind/>
              <w:rPr/>
            </w:pPr>
            <w:r/>
            <w:r/>
          </w:p>
        </w:tc>
        <w:tc>
          <w:tcPr>
            <w:tcBorders/>
            <w:tcW w:w="1059" w:type="dxa"/>
          </w:tcPr>
          <w:p w14:paraId="6587CE8B" w14:textId="77777777">
            <w:pPr>
              <w:pBdr/>
              <w:spacing/>
              <w:ind/>
              <w:rPr/>
            </w:pPr>
            <w:r/>
            <w:r/>
          </w:p>
        </w:tc>
        <w:tc>
          <w:tcPr>
            <w:tcBorders/>
            <w:tcW w:w="1263" w:type="dxa"/>
          </w:tcPr>
          <w:p w14:paraId="260B9B31" w14:textId="77777777">
            <w:pPr>
              <w:pBdr/>
              <w:spacing/>
              <w:ind/>
              <w:rPr/>
            </w:pPr>
            <w:r/>
            <w:r/>
          </w:p>
        </w:tc>
      </w:tr>
      <w:tr>
        <w:trPr/>
        <w:tc>
          <w:tcPr>
            <w:tcBorders/>
            <w:tcW w:w="8075" w:type="dxa"/>
          </w:tcPr>
          <w:p w14:paraId="59974EEB" w14:textId="644506D3">
            <w:pPr>
              <w:pStyle w:val="937"/>
              <w:pBdr/>
              <w:spacing/>
              <w:ind/>
              <w:rPr/>
            </w:pPr>
            <w:r>
              <w:rPr>
                <w:sz w:val="22"/>
                <w:szCs w:val="22"/>
              </w:rPr>
              <w:t xml:space="preserve">Accompagner les élèves dans leurs apprentissages par un suivi individuel et collectif</w:t>
            </w:r>
            <w:r/>
          </w:p>
        </w:tc>
        <w:tc>
          <w:tcPr>
            <w:tcBorders/>
            <w:tcW w:w="1276" w:type="dxa"/>
          </w:tcPr>
          <w:p w14:paraId="1CBB7FF0" w14:textId="77777777">
            <w:pPr>
              <w:pBdr/>
              <w:spacing/>
              <w:ind/>
              <w:rPr/>
            </w:pPr>
            <w:r/>
            <w:r/>
          </w:p>
        </w:tc>
        <w:tc>
          <w:tcPr>
            <w:tcBorders/>
            <w:tcW w:w="1134" w:type="dxa"/>
          </w:tcPr>
          <w:p w14:paraId="6027E99C" w14:textId="77777777">
            <w:pPr>
              <w:pBdr/>
              <w:spacing/>
              <w:ind/>
              <w:rPr/>
            </w:pPr>
            <w:r/>
            <w:r/>
          </w:p>
        </w:tc>
        <w:tc>
          <w:tcPr>
            <w:tcBorders/>
            <w:tcW w:w="1083" w:type="dxa"/>
          </w:tcPr>
          <w:p w14:paraId="7639F430" w14:textId="77777777">
            <w:pPr>
              <w:pBdr/>
              <w:spacing/>
              <w:ind/>
              <w:rPr/>
            </w:pPr>
            <w:r/>
            <w:r/>
          </w:p>
        </w:tc>
        <w:tc>
          <w:tcPr>
            <w:tcBorders/>
            <w:tcW w:w="1498" w:type="dxa"/>
          </w:tcPr>
          <w:p w14:paraId="2859D292" w14:textId="77777777">
            <w:pPr>
              <w:pBdr/>
              <w:spacing/>
              <w:ind/>
              <w:rPr/>
            </w:pPr>
            <w:r/>
            <w:r/>
          </w:p>
        </w:tc>
        <w:tc>
          <w:tcPr>
            <w:tcBorders/>
            <w:tcW w:w="1059" w:type="dxa"/>
          </w:tcPr>
          <w:p w14:paraId="18EFEBB4" w14:textId="77777777">
            <w:pPr>
              <w:pBdr/>
              <w:spacing/>
              <w:ind/>
              <w:rPr/>
            </w:pPr>
            <w:r/>
            <w:r/>
          </w:p>
        </w:tc>
        <w:tc>
          <w:tcPr>
            <w:tcBorders/>
            <w:tcW w:w="1263" w:type="dxa"/>
          </w:tcPr>
          <w:p w14:paraId="473228DD" w14:textId="77777777">
            <w:pPr>
              <w:pBdr/>
              <w:spacing/>
              <w:ind/>
              <w:rPr/>
            </w:pPr>
            <w:r/>
            <w:r/>
          </w:p>
        </w:tc>
      </w:tr>
      <w:tr>
        <w:trPr/>
        <w:tc>
          <w:tcPr>
            <w:tcBorders/>
            <w:tcW w:w="8075" w:type="dxa"/>
          </w:tcPr>
          <w:p w14:paraId="422E9ABE" w14:textId="786F7F00">
            <w:pPr>
              <w:pStyle w:val="937"/>
              <w:pBdr/>
              <w:spacing/>
              <w:ind/>
              <w:rPr/>
            </w:pPr>
            <w:r>
              <w:rPr>
                <w:sz w:val="22"/>
                <w:szCs w:val="22"/>
              </w:rPr>
              <w:t xml:space="preserve">Participer à la construction des parcours des élèves</w:t>
            </w:r>
            <w:r/>
          </w:p>
        </w:tc>
        <w:tc>
          <w:tcPr>
            <w:tcBorders/>
            <w:tcW w:w="1276" w:type="dxa"/>
          </w:tcPr>
          <w:p w14:paraId="10F33FD8" w14:textId="77777777">
            <w:pPr>
              <w:pBdr/>
              <w:spacing/>
              <w:ind/>
              <w:rPr/>
            </w:pPr>
            <w:r/>
            <w:r/>
          </w:p>
        </w:tc>
        <w:tc>
          <w:tcPr>
            <w:tcBorders/>
            <w:tcW w:w="1134" w:type="dxa"/>
          </w:tcPr>
          <w:p w14:paraId="5EE50C9F" w14:textId="77777777">
            <w:pPr>
              <w:pBdr/>
              <w:spacing/>
              <w:ind/>
              <w:rPr/>
            </w:pPr>
            <w:r/>
            <w:r/>
          </w:p>
        </w:tc>
        <w:tc>
          <w:tcPr>
            <w:tcBorders/>
            <w:tcW w:w="1083" w:type="dxa"/>
          </w:tcPr>
          <w:p w14:paraId="142210B9" w14:textId="77777777">
            <w:pPr>
              <w:pBdr/>
              <w:spacing/>
              <w:ind/>
              <w:rPr/>
            </w:pPr>
            <w:r/>
            <w:r/>
          </w:p>
        </w:tc>
        <w:tc>
          <w:tcPr>
            <w:tcBorders/>
            <w:tcW w:w="1498" w:type="dxa"/>
          </w:tcPr>
          <w:p w14:paraId="79E83E54" w14:textId="77777777">
            <w:pPr>
              <w:pBdr/>
              <w:spacing/>
              <w:ind/>
              <w:rPr/>
            </w:pPr>
            <w:r/>
            <w:r/>
          </w:p>
        </w:tc>
        <w:tc>
          <w:tcPr>
            <w:tcBorders/>
            <w:tcW w:w="1059" w:type="dxa"/>
          </w:tcPr>
          <w:p w14:paraId="5DAC1466" w14:textId="77777777">
            <w:pPr>
              <w:pBdr/>
              <w:spacing/>
              <w:ind/>
              <w:rPr/>
            </w:pPr>
            <w:r/>
            <w:r/>
          </w:p>
        </w:tc>
        <w:tc>
          <w:tcPr>
            <w:tcBorders/>
            <w:tcW w:w="1263" w:type="dxa"/>
          </w:tcPr>
          <w:p w14:paraId="2D977EDF" w14:textId="77777777">
            <w:pPr>
              <w:pBdr/>
              <w:spacing/>
              <w:ind/>
              <w:rPr/>
            </w:pPr>
            <w:r/>
            <w:r/>
          </w:p>
        </w:tc>
      </w:tr>
      <w:tr>
        <w:trPr/>
        <w:tc>
          <w:tcPr>
            <w:tcBorders/>
            <w:tcW w:w="8075" w:type="dxa"/>
          </w:tcPr>
          <w:p w14:paraId="3D7A22A0" w14:textId="135D3908">
            <w:pPr>
              <w:pStyle w:val="937"/>
              <w:pBdr/>
              <w:spacing/>
              <w:ind/>
              <w:rPr/>
            </w:pPr>
            <w:r>
              <w:rPr>
                <w:sz w:val="22"/>
                <w:szCs w:val="22"/>
              </w:rPr>
              <w:t xml:space="preserve">Accompagner les élèves dans leur formation à une citoyenneté participative</w:t>
            </w:r>
            <w:r/>
          </w:p>
        </w:tc>
        <w:tc>
          <w:tcPr>
            <w:tcBorders/>
            <w:tcW w:w="1276" w:type="dxa"/>
          </w:tcPr>
          <w:p w14:paraId="118F1FBB" w14:textId="77777777">
            <w:pPr>
              <w:pBdr/>
              <w:spacing/>
              <w:ind/>
              <w:rPr/>
            </w:pPr>
            <w:r/>
            <w:r/>
          </w:p>
        </w:tc>
        <w:tc>
          <w:tcPr>
            <w:tcBorders/>
            <w:tcW w:w="1134" w:type="dxa"/>
          </w:tcPr>
          <w:p w14:paraId="3AC106FA" w14:textId="77777777">
            <w:pPr>
              <w:pBdr/>
              <w:spacing/>
              <w:ind/>
              <w:rPr/>
            </w:pPr>
            <w:r/>
            <w:r/>
          </w:p>
        </w:tc>
        <w:tc>
          <w:tcPr>
            <w:tcBorders/>
            <w:tcW w:w="1083" w:type="dxa"/>
          </w:tcPr>
          <w:p w14:paraId="1A356796" w14:textId="77777777">
            <w:pPr>
              <w:pBdr/>
              <w:spacing/>
              <w:ind/>
              <w:rPr/>
            </w:pPr>
            <w:r/>
            <w:r/>
          </w:p>
        </w:tc>
        <w:tc>
          <w:tcPr>
            <w:tcBorders/>
            <w:tcW w:w="1498" w:type="dxa"/>
          </w:tcPr>
          <w:p w14:paraId="0DD392E7" w14:textId="77777777">
            <w:pPr>
              <w:pBdr/>
              <w:spacing/>
              <w:ind/>
              <w:rPr/>
            </w:pPr>
            <w:r/>
            <w:r/>
          </w:p>
        </w:tc>
        <w:tc>
          <w:tcPr>
            <w:tcBorders/>
            <w:tcW w:w="1059" w:type="dxa"/>
          </w:tcPr>
          <w:p w14:paraId="08B75E3F" w14:textId="77777777">
            <w:pPr>
              <w:pBdr/>
              <w:spacing/>
              <w:ind/>
              <w:rPr/>
            </w:pPr>
            <w:r/>
            <w:r/>
          </w:p>
        </w:tc>
        <w:tc>
          <w:tcPr>
            <w:tcBorders/>
            <w:tcW w:w="1263" w:type="dxa"/>
          </w:tcPr>
          <w:p w14:paraId="7DA73E72" w14:textId="77777777">
            <w:pPr>
              <w:pBdr/>
              <w:spacing/>
              <w:ind/>
              <w:rPr/>
            </w:pPr>
            <w:r/>
            <w:r/>
          </w:p>
        </w:tc>
      </w:tr>
      <w:tr>
        <w:trPr/>
        <w:tc>
          <w:tcPr>
            <w:tcBorders/>
            <w:tcW w:w="8075" w:type="dxa"/>
          </w:tcPr>
          <w:p w14:paraId="0F3F896C" w14:textId="10CF5DB1">
            <w:pPr>
              <w:pStyle w:val="937"/>
              <w:pBdr/>
              <w:spacing/>
              <w:ind/>
              <w:rPr/>
            </w:pPr>
            <w:r>
              <w:rPr>
                <w:sz w:val="22"/>
                <w:szCs w:val="22"/>
              </w:rPr>
              <w:t xml:space="preserve">Traiter l’information et savoir communiquer</w:t>
            </w:r>
            <w:r/>
          </w:p>
        </w:tc>
        <w:tc>
          <w:tcPr>
            <w:tcBorders/>
            <w:tcW w:w="1276" w:type="dxa"/>
          </w:tcPr>
          <w:p w14:paraId="1387AFCE" w14:textId="77777777">
            <w:pPr>
              <w:pBdr/>
              <w:spacing/>
              <w:ind/>
              <w:rPr/>
            </w:pPr>
            <w:r/>
            <w:r/>
          </w:p>
        </w:tc>
        <w:tc>
          <w:tcPr>
            <w:tcBorders/>
            <w:tcW w:w="1134" w:type="dxa"/>
          </w:tcPr>
          <w:p w14:paraId="577034D2" w14:textId="77777777">
            <w:pPr>
              <w:pBdr/>
              <w:spacing/>
              <w:ind/>
              <w:rPr/>
            </w:pPr>
            <w:r/>
            <w:r/>
          </w:p>
        </w:tc>
        <w:tc>
          <w:tcPr>
            <w:tcBorders/>
            <w:tcW w:w="1083" w:type="dxa"/>
          </w:tcPr>
          <w:p w14:paraId="06A744F8" w14:textId="77777777">
            <w:pPr>
              <w:pBdr/>
              <w:spacing/>
              <w:ind/>
              <w:rPr/>
            </w:pPr>
            <w:r/>
            <w:r/>
          </w:p>
        </w:tc>
        <w:tc>
          <w:tcPr>
            <w:tcBorders/>
            <w:tcW w:w="1498" w:type="dxa"/>
          </w:tcPr>
          <w:p w14:paraId="5A0D880D" w14:textId="77777777">
            <w:pPr>
              <w:pBdr/>
              <w:spacing/>
              <w:ind/>
              <w:rPr/>
            </w:pPr>
            <w:r/>
            <w:r/>
          </w:p>
        </w:tc>
        <w:tc>
          <w:tcPr>
            <w:tcBorders/>
            <w:tcW w:w="1059" w:type="dxa"/>
          </w:tcPr>
          <w:p w14:paraId="54295022" w14:textId="77777777">
            <w:pPr>
              <w:pBdr/>
              <w:spacing/>
              <w:ind/>
              <w:rPr/>
            </w:pPr>
            <w:r/>
            <w:r/>
          </w:p>
        </w:tc>
        <w:tc>
          <w:tcPr>
            <w:tcBorders/>
            <w:tcW w:w="1263" w:type="dxa"/>
          </w:tcPr>
          <w:p w14:paraId="4FF41A64" w14:textId="77777777">
            <w:pPr>
              <w:pBdr/>
              <w:spacing/>
              <w:ind/>
              <w:rPr/>
            </w:pPr>
            <w:r/>
            <w:r/>
          </w:p>
        </w:tc>
      </w:tr>
      <w:tr>
        <w:trPr/>
        <w:tc>
          <w:tcPr>
            <w:tcBorders/>
            <w:tcW w:w="8075" w:type="dxa"/>
          </w:tcPr>
          <w:p w14:paraId="4624BF11" w14:textId="22ABFC20">
            <w:pPr>
              <w:pStyle w:val="937"/>
              <w:pBdr/>
              <w:spacing/>
              <w:ind/>
              <w:rPr/>
            </w:pPr>
            <w:r>
              <w:rPr>
                <w:sz w:val="22"/>
                <w:szCs w:val="22"/>
              </w:rPr>
              <w:t xml:space="preserve">Collaborer au sein de la communauté éducative</w:t>
            </w:r>
            <w:r/>
          </w:p>
        </w:tc>
        <w:tc>
          <w:tcPr>
            <w:tcBorders/>
            <w:tcW w:w="1276" w:type="dxa"/>
          </w:tcPr>
          <w:p w14:paraId="0AC2C113" w14:textId="77777777">
            <w:pPr>
              <w:pBdr/>
              <w:spacing/>
              <w:ind/>
              <w:rPr/>
            </w:pPr>
            <w:r/>
            <w:r/>
          </w:p>
        </w:tc>
        <w:tc>
          <w:tcPr>
            <w:tcBorders/>
            <w:tcW w:w="1134" w:type="dxa"/>
          </w:tcPr>
          <w:p w14:paraId="6C75BDD5" w14:textId="77777777">
            <w:pPr>
              <w:pBdr/>
              <w:spacing/>
              <w:ind/>
              <w:rPr/>
            </w:pPr>
            <w:r/>
            <w:r/>
          </w:p>
        </w:tc>
        <w:tc>
          <w:tcPr>
            <w:tcBorders/>
            <w:tcW w:w="1083" w:type="dxa"/>
          </w:tcPr>
          <w:p w14:paraId="7C007C9A" w14:textId="77777777">
            <w:pPr>
              <w:pBdr/>
              <w:spacing/>
              <w:ind/>
              <w:rPr/>
            </w:pPr>
            <w:r/>
            <w:r/>
          </w:p>
        </w:tc>
        <w:tc>
          <w:tcPr>
            <w:tcBorders/>
            <w:tcW w:w="1498" w:type="dxa"/>
          </w:tcPr>
          <w:p w14:paraId="39B91343" w14:textId="77777777">
            <w:pPr>
              <w:pBdr/>
              <w:spacing/>
              <w:ind/>
              <w:rPr/>
            </w:pPr>
            <w:r/>
            <w:r/>
          </w:p>
        </w:tc>
        <w:tc>
          <w:tcPr>
            <w:tcBorders/>
            <w:tcW w:w="1059" w:type="dxa"/>
          </w:tcPr>
          <w:p w14:paraId="0C24B9CD" w14:textId="77777777">
            <w:pPr>
              <w:pBdr/>
              <w:spacing/>
              <w:ind/>
              <w:rPr/>
            </w:pPr>
            <w:r/>
            <w:r/>
          </w:p>
        </w:tc>
        <w:tc>
          <w:tcPr>
            <w:tcBorders/>
            <w:tcW w:w="1263" w:type="dxa"/>
          </w:tcPr>
          <w:p w14:paraId="77F89362" w14:textId="77777777">
            <w:pPr>
              <w:pBdr/>
              <w:spacing/>
              <w:ind/>
              <w:rPr/>
            </w:pPr>
            <w:r/>
            <w:r/>
          </w:p>
        </w:tc>
      </w:tr>
      <w:tr>
        <w:trPr/>
        <w:tc>
          <w:tcPr>
            <w:shd w:val="clear" w:color="auto" w:fill="d9d9d9" w:themeFill="background1" w:themeFillShade="D9"/>
            <w:tcBorders/>
            <w:tcW w:w="8075" w:type="dxa"/>
          </w:tcPr>
          <w:p w14:paraId="01A11B0E" w14:textId="77777777">
            <w:pPr>
              <w:pBdr/>
              <w:spacing/>
              <w:ind/>
              <w:rPr/>
            </w:pPr>
            <w:r>
              <w:t xml:space="preserve">Bloc 2</w:t>
            </w:r>
            <w:r/>
          </w:p>
        </w:tc>
        <w:tc>
          <w:tcPr>
            <w:shd w:val="clear" w:color="auto" w:fill="d9d9d9" w:themeFill="background1" w:themeFillShade="D9"/>
            <w:tcBorders/>
            <w:tcW w:w="1276" w:type="dxa"/>
          </w:tcPr>
          <w:p w14:paraId="1C978F20" w14:textId="77777777">
            <w:pPr>
              <w:pBdr/>
              <w:spacing/>
              <w:ind/>
              <w:rPr/>
            </w:pPr>
            <w:r/>
            <w:r/>
          </w:p>
        </w:tc>
        <w:tc>
          <w:tcPr>
            <w:shd w:val="clear" w:color="auto" w:fill="d9d9d9" w:themeFill="background1" w:themeFillShade="D9"/>
            <w:tcBorders/>
            <w:tcW w:w="1134" w:type="dxa"/>
          </w:tcPr>
          <w:p w14:paraId="7D5A8A73" w14:textId="77777777">
            <w:pPr>
              <w:pBdr/>
              <w:spacing/>
              <w:ind/>
              <w:rPr/>
            </w:pPr>
            <w:r/>
            <w:r/>
          </w:p>
        </w:tc>
        <w:tc>
          <w:tcPr>
            <w:shd w:val="clear" w:color="auto" w:fill="d9d9d9" w:themeFill="background1" w:themeFillShade="D9"/>
            <w:tcBorders/>
            <w:tcW w:w="1083" w:type="dxa"/>
          </w:tcPr>
          <w:p w14:paraId="157E6297" w14:textId="77777777">
            <w:pPr>
              <w:pBdr/>
              <w:spacing/>
              <w:ind/>
              <w:rPr/>
            </w:pPr>
            <w:r/>
            <w:r/>
          </w:p>
        </w:tc>
        <w:tc>
          <w:tcPr>
            <w:shd w:val="clear" w:color="auto" w:fill="d9d9d9" w:themeFill="background1" w:themeFillShade="D9"/>
            <w:tcBorders/>
            <w:tcW w:w="1498" w:type="dxa"/>
          </w:tcPr>
          <w:p w14:paraId="2C990004" w14:textId="77777777">
            <w:pPr>
              <w:pBdr/>
              <w:spacing/>
              <w:ind/>
              <w:rPr/>
            </w:pPr>
            <w:r/>
            <w:r/>
          </w:p>
        </w:tc>
        <w:tc>
          <w:tcPr>
            <w:shd w:val="clear" w:color="auto" w:fill="d9d9d9" w:themeFill="background1" w:themeFillShade="D9"/>
            <w:tcBorders/>
            <w:tcW w:w="1059" w:type="dxa"/>
          </w:tcPr>
          <w:p w14:paraId="04A26609" w14:textId="77777777">
            <w:pPr>
              <w:pBdr/>
              <w:spacing/>
              <w:ind/>
              <w:rPr/>
            </w:pPr>
            <w:r/>
            <w:r/>
          </w:p>
        </w:tc>
        <w:tc>
          <w:tcPr>
            <w:shd w:val="clear" w:color="auto" w:fill="d9d9d9" w:themeFill="background1" w:themeFillShade="D9"/>
            <w:tcBorders/>
            <w:tcW w:w="1263" w:type="dxa"/>
          </w:tcPr>
          <w:p w14:paraId="65310CCF" w14:textId="77777777">
            <w:pPr>
              <w:pBdr/>
              <w:spacing/>
              <w:ind/>
              <w:rPr/>
            </w:pPr>
            <w:r/>
            <w:r/>
          </w:p>
        </w:tc>
      </w:tr>
      <w:tr>
        <w:trPr/>
        <w:tc>
          <w:tcPr>
            <w:tcBorders/>
            <w:tcW w:w="8075" w:type="dxa"/>
          </w:tcPr>
          <w:p w14:paraId="1A79A02E" w14:textId="084DFEE8">
            <w:pPr>
              <w:pBdr/>
              <w:spacing/>
              <w:ind/>
              <w:rPr>
                <w:rFonts w:cstheme="minorHAnsi"/>
              </w:rPr>
            </w:pPr>
            <w:r>
              <w:rPr>
                <w:rFonts w:cstheme="minorHAnsi"/>
                <w:color w:val="000000"/>
                <w:sz w:val="24"/>
                <w:szCs w:val="24"/>
              </w:rPr>
              <w:t xml:space="preserve">Appuyer son action sur une culture de l’évaluation</w:t>
            </w:r>
            <w:r>
              <w:rPr>
                <w:rFonts w:cstheme="minorHAnsi"/>
              </w:rPr>
            </w:r>
          </w:p>
        </w:tc>
        <w:tc>
          <w:tcPr>
            <w:tcBorders/>
            <w:tcW w:w="1276" w:type="dxa"/>
          </w:tcPr>
          <w:p w14:paraId="4702B39E" w14:textId="77777777">
            <w:pPr>
              <w:pBdr/>
              <w:spacing/>
              <w:ind/>
              <w:rPr/>
            </w:pPr>
            <w:r/>
            <w:r/>
          </w:p>
        </w:tc>
        <w:tc>
          <w:tcPr>
            <w:tcBorders/>
            <w:tcW w:w="1134" w:type="dxa"/>
          </w:tcPr>
          <w:p w14:paraId="4DB182FF" w14:textId="77777777">
            <w:pPr>
              <w:pBdr/>
              <w:spacing/>
              <w:ind/>
              <w:rPr/>
            </w:pPr>
            <w:r/>
            <w:r/>
          </w:p>
        </w:tc>
        <w:tc>
          <w:tcPr>
            <w:tcBorders/>
            <w:tcW w:w="1083" w:type="dxa"/>
          </w:tcPr>
          <w:p w14:paraId="2DFB5F3B" w14:textId="77777777">
            <w:pPr>
              <w:pBdr/>
              <w:spacing/>
              <w:ind/>
              <w:rPr/>
            </w:pPr>
            <w:r/>
            <w:r/>
          </w:p>
        </w:tc>
        <w:tc>
          <w:tcPr>
            <w:tcBorders/>
            <w:tcW w:w="1498" w:type="dxa"/>
          </w:tcPr>
          <w:p w14:paraId="1F81382C" w14:textId="77777777">
            <w:pPr>
              <w:pBdr/>
              <w:spacing/>
              <w:ind/>
              <w:rPr/>
            </w:pPr>
            <w:r/>
            <w:r/>
          </w:p>
        </w:tc>
        <w:tc>
          <w:tcPr>
            <w:tcBorders/>
            <w:tcW w:w="1059" w:type="dxa"/>
          </w:tcPr>
          <w:p w14:paraId="3B54AC61" w14:textId="77777777">
            <w:pPr>
              <w:pBdr/>
              <w:spacing/>
              <w:ind/>
              <w:rPr/>
            </w:pPr>
            <w:r/>
            <w:r/>
          </w:p>
        </w:tc>
        <w:tc>
          <w:tcPr>
            <w:tcBorders/>
            <w:tcW w:w="1263" w:type="dxa"/>
          </w:tcPr>
          <w:p w14:paraId="3A65C826" w14:textId="77777777">
            <w:pPr>
              <w:pBdr/>
              <w:spacing/>
              <w:ind/>
              <w:rPr/>
            </w:pPr>
            <w:r/>
            <w:r/>
          </w:p>
        </w:tc>
      </w:tr>
      <w:tr>
        <w:trPr/>
        <w:tc>
          <w:tcPr>
            <w:tcBorders/>
            <w:tcW w:w="8075" w:type="dxa"/>
          </w:tcPr>
          <w:p w14:paraId="6943E508" w14:textId="2715BF06">
            <w:pPr>
              <w:pStyle w:val="937"/>
              <w:pBdr/>
              <w:spacing/>
              <w:ind/>
              <w:rPr/>
            </w:pPr>
            <w:r>
              <w:rPr>
                <w:sz w:val="22"/>
                <w:szCs w:val="22"/>
              </w:rPr>
              <w:t xml:space="preserve">Connaître et prendre en compte la diversité des élèves </w:t>
            </w:r>
            <w:r/>
          </w:p>
        </w:tc>
        <w:tc>
          <w:tcPr>
            <w:tcBorders/>
            <w:tcW w:w="1276" w:type="dxa"/>
          </w:tcPr>
          <w:p w14:paraId="6CB65904" w14:textId="77777777">
            <w:pPr>
              <w:pBdr/>
              <w:spacing/>
              <w:ind/>
              <w:rPr/>
            </w:pPr>
            <w:r/>
            <w:r/>
          </w:p>
        </w:tc>
        <w:tc>
          <w:tcPr>
            <w:tcBorders/>
            <w:tcW w:w="1134" w:type="dxa"/>
          </w:tcPr>
          <w:p w14:paraId="2A81EAFC" w14:textId="77777777">
            <w:pPr>
              <w:pBdr/>
              <w:spacing/>
              <w:ind/>
              <w:rPr/>
            </w:pPr>
            <w:r/>
            <w:r/>
          </w:p>
        </w:tc>
        <w:tc>
          <w:tcPr>
            <w:tcBorders/>
            <w:tcW w:w="1083" w:type="dxa"/>
          </w:tcPr>
          <w:p w14:paraId="55209B30" w14:textId="77777777">
            <w:pPr>
              <w:pBdr/>
              <w:spacing/>
              <w:ind/>
              <w:rPr/>
            </w:pPr>
            <w:r/>
            <w:r/>
          </w:p>
        </w:tc>
        <w:tc>
          <w:tcPr>
            <w:tcBorders/>
            <w:tcW w:w="1498" w:type="dxa"/>
          </w:tcPr>
          <w:p w14:paraId="5EEE71E1" w14:textId="77777777">
            <w:pPr>
              <w:pBdr/>
              <w:spacing/>
              <w:ind/>
              <w:rPr/>
            </w:pPr>
            <w:r/>
            <w:r/>
          </w:p>
        </w:tc>
        <w:tc>
          <w:tcPr>
            <w:tcBorders/>
            <w:tcW w:w="1059" w:type="dxa"/>
          </w:tcPr>
          <w:p w14:paraId="7C939EB9" w14:textId="77777777">
            <w:pPr>
              <w:pBdr/>
              <w:spacing/>
              <w:ind/>
              <w:rPr/>
            </w:pPr>
            <w:r/>
            <w:r/>
          </w:p>
        </w:tc>
        <w:tc>
          <w:tcPr>
            <w:tcBorders/>
            <w:tcW w:w="1263" w:type="dxa"/>
          </w:tcPr>
          <w:p w14:paraId="463D252E" w14:textId="77777777">
            <w:pPr>
              <w:pBdr/>
              <w:spacing/>
              <w:ind/>
              <w:rPr/>
            </w:pPr>
            <w:r/>
            <w:r/>
          </w:p>
        </w:tc>
      </w:tr>
      <w:tr>
        <w:trPr/>
        <w:tc>
          <w:tcPr>
            <w:tcBorders/>
            <w:tcW w:w="8075" w:type="dxa"/>
          </w:tcPr>
          <w:p w14:paraId="438794E5" w14:textId="55F2D4A1">
            <w:pPr>
              <w:pBdr/>
              <w:spacing/>
              <w:ind/>
              <w:rPr/>
            </w:pPr>
            <w:r>
              <w:t xml:space="preserve">Connaitre et prendre en compte la diversité des contextes d’exercice</w:t>
            </w:r>
            <w:r/>
          </w:p>
        </w:tc>
        <w:tc>
          <w:tcPr>
            <w:tcBorders/>
            <w:tcW w:w="1276" w:type="dxa"/>
          </w:tcPr>
          <w:p w14:paraId="43680044" w14:textId="77777777">
            <w:pPr>
              <w:pBdr/>
              <w:spacing/>
              <w:ind/>
              <w:rPr/>
            </w:pPr>
            <w:r/>
            <w:r/>
          </w:p>
        </w:tc>
        <w:tc>
          <w:tcPr>
            <w:tcBorders/>
            <w:tcW w:w="1134" w:type="dxa"/>
          </w:tcPr>
          <w:p w14:paraId="07DEF9D6" w14:textId="77777777">
            <w:pPr>
              <w:pBdr/>
              <w:spacing/>
              <w:ind/>
              <w:rPr/>
            </w:pPr>
            <w:r/>
            <w:r/>
          </w:p>
        </w:tc>
        <w:tc>
          <w:tcPr>
            <w:tcBorders/>
            <w:tcW w:w="1083" w:type="dxa"/>
          </w:tcPr>
          <w:p w14:paraId="10234503" w14:textId="77777777">
            <w:pPr>
              <w:pBdr/>
              <w:spacing/>
              <w:ind/>
              <w:rPr/>
            </w:pPr>
            <w:r/>
            <w:r/>
          </w:p>
        </w:tc>
        <w:tc>
          <w:tcPr>
            <w:tcBorders/>
            <w:tcW w:w="1498" w:type="dxa"/>
          </w:tcPr>
          <w:p w14:paraId="341B3565" w14:textId="77777777">
            <w:pPr>
              <w:pBdr/>
              <w:spacing/>
              <w:ind/>
              <w:rPr/>
            </w:pPr>
            <w:r/>
            <w:r/>
          </w:p>
        </w:tc>
        <w:tc>
          <w:tcPr>
            <w:tcBorders/>
            <w:tcW w:w="1059" w:type="dxa"/>
          </w:tcPr>
          <w:p w14:paraId="12DC2B1A" w14:textId="77777777">
            <w:pPr>
              <w:pBdr/>
              <w:spacing/>
              <w:ind/>
              <w:rPr/>
            </w:pPr>
            <w:r/>
            <w:r/>
          </w:p>
        </w:tc>
        <w:tc>
          <w:tcPr>
            <w:tcBorders/>
            <w:tcW w:w="1263" w:type="dxa"/>
          </w:tcPr>
          <w:p w14:paraId="236E3BE5" w14:textId="77777777">
            <w:pPr>
              <w:pBdr/>
              <w:spacing/>
              <w:ind/>
              <w:rPr/>
            </w:pPr>
            <w:r/>
            <w:r/>
          </w:p>
        </w:tc>
      </w:tr>
    </w:tbl>
    <w:p w14:paraId="71A1B4ED" w14:textId="77777777">
      <w:pPr>
        <w:pStyle w:val="743"/>
        <w:pBdr/>
        <w:spacing/>
        <w:ind/>
        <w:rPr/>
      </w:pPr>
      <w:r/>
      <w:r/>
    </w:p>
    <w:p w14:paraId="63A6D8DD" w14:textId="77777777">
      <w:pPr>
        <w:pBdr/>
        <w:spacing/>
        <w:ind/>
        <w:rPr/>
      </w:pPr>
      <w:r>
        <w:t xml:space="preserve">Situations vécues :</w:t>
      </w:r>
      <w:r/>
    </w:p>
    <w:p w14:paraId="3FF47ED9" w14:textId="77777777">
      <w:pPr>
        <w:pBdr/>
        <w:spacing/>
        <w:ind/>
        <w:rPr/>
      </w:pPr>
      <w:r>
        <w:br w:type="page" w:clear="all"/>
      </w:r>
      <w:r/>
    </w:p>
    <w:p w14:paraId="717E618C" w14:textId="77777777">
      <w:pPr>
        <w:pBdr/>
        <w:spacing/>
        <w:ind/>
        <w:rPr/>
      </w:pPr>
      <w:r/>
      <w:r/>
    </w:p>
    <w:p w14:paraId="18713EF5" w14:textId="5783BCFD">
      <w:pPr>
        <w:pStyle w:val="743"/>
        <w:pBdr/>
        <w:spacing/>
        <w:ind/>
        <w:rPr/>
      </w:pPr>
      <w:r/>
      <w:bookmarkStart w:id="4" w:name="_Toc238570630"/>
      <w:r>
        <w:t xml:space="preserve">Blocs </w:t>
      </w:r>
      <w:r>
        <w:t xml:space="preserve">3 et 4 pour </w:t>
      </w:r>
      <w:r>
        <w:t xml:space="preserve">tou.</w:t>
      </w:r>
      <w:r>
        <w:t xml:space="preserve">te.s</w:t>
      </w:r>
      <w:bookmarkEnd w:id="4"/>
      <w:r/>
      <w:r/>
    </w:p>
    <w:p w14:paraId="4B8903A9" w14:textId="77777777">
      <w:pPr>
        <w:pStyle w:val="743"/>
        <w:pBdr/>
        <w:spacing/>
        <w:ind/>
        <w:rPr/>
      </w:pPr>
      <w:r/>
      <w:r/>
    </w:p>
    <w:tbl>
      <w:tblPr>
        <w:tblStyle w:val="930"/>
        <w:tblW w:w="0" w:type="auto"/>
        <w:tblBorders/>
        <w:tblLook w:val="04A0" w:firstRow="1" w:lastRow="0" w:firstColumn="1" w:lastColumn="0" w:noHBand="0" w:noVBand="1"/>
      </w:tblPr>
      <w:tblGrid>
        <w:gridCol w:w="5382"/>
        <w:gridCol w:w="1417"/>
        <w:gridCol w:w="1560"/>
        <w:gridCol w:w="1701"/>
        <w:gridCol w:w="1701"/>
        <w:gridCol w:w="1486"/>
        <w:gridCol w:w="2141"/>
      </w:tblGrid>
      <w:tr>
        <w:trPr/>
        <w:tc>
          <w:tcPr>
            <w:tcBorders/>
            <w:tcW w:w="5382" w:type="dxa"/>
          </w:tcPr>
          <w:p w14:paraId="625E4F3F" w14:textId="77777777">
            <w:pPr>
              <w:pStyle w:val="743"/>
              <w:pBdr/>
              <w:spacing/>
              <w:ind/>
              <w:rPr/>
            </w:pPr>
            <w:r/>
            <w:r/>
          </w:p>
        </w:tc>
        <w:tc>
          <w:tcPr>
            <w:tcBorders/>
            <w:tcW w:w="1417" w:type="dxa"/>
          </w:tcPr>
          <w:p w14:paraId="57131075" w14:textId="77777777">
            <w:pPr>
              <w:pBdr/>
              <w:spacing/>
              <w:ind/>
              <w:rPr>
                <w:sz w:val="20"/>
                <w:szCs w:val="20"/>
              </w:rPr>
            </w:pPr>
            <w:r>
              <w:rPr>
                <w:sz w:val="20"/>
                <w:szCs w:val="20"/>
              </w:rPr>
              <w:t xml:space="preserve">Non encore observé</w:t>
            </w:r>
            <w:r>
              <w:rPr>
                <w:sz w:val="20"/>
                <w:szCs w:val="20"/>
              </w:rPr>
              <w:t xml:space="preserve"> ; non </w:t>
            </w:r>
            <w:r>
              <w:rPr>
                <w:sz w:val="20"/>
                <w:szCs w:val="20"/>
              </w:rPr>
              <w:t xml:space="preserve">concerné.e</w:t>
            </w:r>
            <w:r>
              <w:rPr>
                <w:sz w:val="20"/>
                <w:szCs w:val="20"/>
              </w:rPr>
            </w:r>
          </w:p>
        </w:tc>
        <w:tc>
          <w:tcPr>
            <w:tcBorders/>
            <w:tcW w:w="1560" w:type="dxa"/>
          </w:tcPr>
          <w:p w14:paraId="116B39EA" w14:textId="77777777">
            <w:pPr>
              <w:pBdr/>
              <w:spacing/>
              <w:ind/>
              <w:rPr>
                <w:sz w:val="20"/>
                <w:szCs w:val="20"/>
              </w:rPr>
            </w:pPr>
            <w:r>
              <w:rPr>
                <w:sz w:val="20"/>
                <w:szCs w:val="20"/>
              </w:rPr>
              <w:t xml:space="preserve">Je n’ai pas les bases ; je me sens </w:t>
            </w:r>
            <w:r>
              <w:rPr>
                <w:sz w:val="20"/>
                <w:szCs w:val="20"/>
              </w:rPr>
              <w:t xml:space="preserve">démuni.e</w:t>
            </w:r>
            <w:r>
              <w:rPr>
                <w:sz w:val="20"/>
                <w:szCs w:val="20"/>
              </w:rPr>
            </w:r>
          </w:p>
        </w:tc>
        <w:tc>
          <w:tcPr>
            <w:tcBorders/>
            <w:tcW w:w="1701" w:type="dxa"/>
          </w:tcPr>
          <w:p w14:paraId="59997E94" w14:textId="77777777">
            <w:pPr>
              <w:pBdr/>
              <w:spacing/>
              <w:ind/>
              <w:rPr>
                <w:sz w:val="20"/>
                <w:szCs w:val="20"/>
              </w:rPr>
            </w:pPr>
            <w:r>
              <w:rPr>
                <w:sz w:val="20"/>
                <w:szCs w:val="20"/>
              </w:rPr>
              <w:t xml:space="preserve">Je connais le cadre ; opérer des choix reste difficile</w:t>
            </w:r>
            <w:r>
              <w:rPr>
                <w:sz w:val="20"/>
                <w:szCs w:val="20"/>
              </w:rPr>
            </w:r>
          </w:p>
        </w:tc>
        <w:tc>
          <w:tcPr>
            <w:tcBorders/>
            <w:tcW w:w="1701" w:type="dxa"/>
          </w:tcPr>
          <w:p w14:paraId="7099D2EC" w14:textId="77777777">
            <w:pPr>
              <w:pBdr/>
              <w:spacing/>
              <w:ind/>
              <w:rPr>
                <w:sz w:val="20"/>
                <w:szCs w:val="20"/>
              </w:rPr>
            </w:pPr>
            <w:r>
              <w:rPr>
                <w:sz w:val="20"/>
                <w:szCs w:val="20"/>
              </w:rPr>
              <w:t xml:space="preserve">Je peux faire des choix professionnels ; ils s’avèrent appropriés</w:t>
            </w:r>
            <w:r>
              <w:rPr>
                <w:sz w:val="20"/>
                <w:szCs w:val="20"/>
              </w:rPr>
            </w:r>
          </w:p>
        </w:tc>
        <w:tc>
          <w:tcPr>
            <w:tcBorders/>
            <w:tcW w:w="1486" w:type="dxa"/>
          </w:tcPr>
          <w:p w14:paraId="583D9BCC" w14:textId="77777777">
            <w:pPr>
              <w:pBdr/>
              <w:spacing/>
              <w:ind/>
              <w:rPr>
                <w:sz w:val="20"/>
                <w:szCs w:val="20"/>
              </w:rPr>
            </w:pPr>
            <w:r>
              <w:rPr>
                <w:sz w:val="20"/>
                <w:szCs w:val="20"/>
              </w:rPr>
              <w:t xml:space="preserve">J’opère des choix pertinents et leur mise en œuvre est adaptée</w:t>
            </w:r>
            <w:r>
              <w:rPr>
                <w:sz w:val="20"/>
                <w:szCs w:val="20"/>
              </w:rPr>
            </w:r>
          </w:p>
        </w:tc>
        <w:tc>
          <w:tcPr>
            <w:tcBorders/>
            <w:tcW w:w="2141" w:type="dxa"/>
          </w:tcPr>
          <w:p w14:paraId="4E8EC8E2" w14:textId="77777777">
            <w:pPr>
              <w:pBdr/>
              <w:spacing/>
              <w:ind/>
              <w:rPr>
                <w:sz w:val="20"/>
                <w:szCs w:val="20"/>
              </w:rPr>
            </w:pPr>
            <w:r>
              <w:rPr>
                <w:sz w:val="20"/>
                <w:szCs w:val="20"/>
              </w:rPr>
              <w:t xml:space="preserve">Je perçois la complexité des situations ; je peux faire preuve d’ingéniosité pour traiter les problèmes rencontrés</w:t>
            </w:r>
            <w:r>
              <w:rPr>
                <w:sz w:val="20"/>
                <w:szCs w:val="20"/>
              </w:rPr>
            </w:r>
          </w:p>
        </w:tc>
      </w:tr>
      <w:tr>
        <w:trPr/>
        <w:tc>
          <w:tcPr>
            <w:shd w:val="clear" w:color="auto" w:fill="d9d9d9" w:themeFill="background1" w:themeFillShade="D9"/>
            <w:tcBorders/>
            <w:tcW w:w="5382" w:type="dxa"/>
          </w:tcPr>
          <w:p w14:paraId="3D60AC55" w14:textId="407D34C7">
            <w:pPr>
              <w:pBdr/>
              <w:spacing/>
              <w:ind/>
              <w:rPr/>
            </w:pPr>
            <w:r>
              <w:t xml:space="preserve">Bloc </w:t>
            </w:r>
            <w:r>
              <w:t xml:space="preserve">3</w:t>
            </w:r>
            <w:r/>
          </w:p>
        </w:tc>
        <w:tc>
          <w:tcPr>
            <w:shd w:val="clear" w:color="auto" w:fill="d9d9d9" w:themeFill="background1" w:themeFillShade="D9"/>
            <w:tcBorders/>
            <w:tcW w:w="1417" w:type="dxa"/>
          </w:tcPr>
          <w:p w14:paraId="40C00010" w14:textId="77777777">
            <w:pPr>
              <w:pBdr/>
              <w:spacing/>
              <w:ind/>
              <w:rPr/>
            </w:pPr>
            <w:r/>
            <w:r/>
          </w:p>
        </w:tc>
        <w:tc>
          <w:tcPr>
            <w:shd w:val="clear" w:color="auto" w:fill="d9d9d9" w:themeFill="background1" w:themeFillShade="D9"/>
            <w:tcBorders/>
            <w:tcW w:w="1560" w:type="dxa"/>
          </w:tcPr>
          <w:p w14:paraId="20CF2EB8" w14:textId="77777777">
            <w:pPr>
              <w:pBdr/>
              <w:spacing/>
              <w:ind/>
              <w:rPr/>
            </w:pPr>
            <w:r/>
            <w:r/>
          </w:p>
        </w:tc>
        <w:tc>
          <w:tcPr>
            <w:shd w:val="clear" w:color="auto" w:fill="d9d9d9" w:themeFill="background1" w:themeFillShade="D9"/>
            <w:tcBorders/>
            <w:tcW w:w="1701" w:type="dxa"/>
          </w:tcPr>
          <w:p w14:paraId="47401891" w14:textId="77777777">
            <w:pPr>
              <w:pBdr/>
              <w:spacing/>
              <w:ind/>
              <w:rPr/>
            </w:pPr>
            <w:r/>
            <w:r/>
          </w:p>
        </w:tc>
        <w:tc>
          <w:tcPr>
            <w:shd w:val="clear" w:color="auto" w:fill="d9d9d9" w:themeFill="background1" w:themeFillShade="D9"/>
            <w:tcBorders/>
            <w:tcW w:w="1701" w:type="dxa"/>
          </w:tcPr>
          <w:p w14:paraId="00FB56B6" w14:textId="77777777">
            <w:pPr>
              <w:pBdr/>
              <w:spacing/>
              <w:ind/>
              <w:rPr/>
            </w:pPr>
            <w:r/>
            <w:r/>
          </w:p>
        </w:tc>
        <w:tc>
          <w:tcPr>
            <w:shd w:val="clear" w:color="auto" w:fill="d9d9d9" w:themeFill="background1" w:themeFillShade="D9"/>
            <w:tcBorders/>
            <w:tcW w:w="1486" w:type="dxa"/>
          </w:tcPr>
          <w:p w14:paraId="453A2409" w14:textId="77777777">
            <w:pPr>
              <w:pBdr/>
              <w:spacing/>
              <w:ind/>
              <w:rPr/>
            </w:pPr>
            <w:r/>
            <w:r/>
          </w:p>
        </w:tc>
        <w:tc>
          <w:tcPr>
            <w:shd w:val="clear" w:color="auto" w:fill="d9d9d9" w:themeFill="background1" w:themeFillShade="D9"/>
            <w:tcBorders/>
            <w:tcW w:w="2141" w:type="dxa"/>
          </w:tcPr>
          <w:p w14:paraId="628555A5" w14:textId="77777777">
            <w:pPr>
              <w:pBdr/>
              <w:spacing/>
              <w:ind/>
              <w:rPr/>
            </w:pPr>
            <w:r/>
            <w:r/>
          </w:p>
        </w:tc>
      </w:tr>
      <w:tr>
        <w:trPr/>
        <w:tc>
          <w:tcPr>
            <w:tcBorders/>
            <w:tcW w:w="5382" w:type="dxa"/>
          </w:tcPr>
          <w:p w14:paraId="42F118DC" w14:textId="0DA28BCB">
            <w:pPr>
              <w:pBdr/>
              <w:spacing/>
              <w:ind/>
              <w:rPr/>
            </w:pPr>
            <w:r>
              <w:t xml:space="preserve">Inscrire son action dans les principes et valeurs de la république</w:t>
            </w:r>
            <w:r/>
          </w:p>
        </w:tc>
        <w:tc>
          <w:tcPr>
            <w:tcBorders/>
            <w:tcW w:w="1417" w:type="dxa"/>
          </w:tcPr>
          <w:p w14:paraId="36538FC2" w14:textId="77777777">
            <w:pPr>
              <w:pBdr/>
              <w:spacing/>
              <w:ind/>
              <w:rPr/>
            </w:pPr>
            <w:r/>
            <w:r/>
          </w:p>
        </w:tc>
        <w:tc>
          <w:tcPr>
            <w:tcBorders/>
            <w:tcW w:w="1560" w:type="dxa"/>
          </w:tcPr>
          <w:p w14:paraId="3EBEC52B" w14:textId="77777777">
            <w:pPr>
              <w:pBdr/>
              <w:spacing/>
              <w:ind/>
              <w:rPr/>
            </w:pPr>
            <w:r/>
            <w:r/>
          </w:p>
        </w:tc>
        <w:tc>
          <w:tcPr>
            <w:tcBorders/>
            <w:tcW w:w="1701" w:type="dxa"/>
          </w:tcPr>
          <w:p w14:paraId="379EC53C" w14:textId="77777777">
            <w:pPr>
              <w:pBdr/>
              <w:spacing/>
              <w:ind/>
              <w:rPr/>
            </w:pPr>
            <w:r/>
            <w:r/>
          </w:p>
        </w:tc>
        <w:tc>
          <w:tcPr>
            <w:tcBorders/>
            <w:tcW w:w="1701" w:type="dxa"/>
          </w:tcPr>
          <w:p w14:paraId="610154A1" w14:textId="77777777">
            <w:pPr>
              <w:pBdr/>
              <w:spacing/>
              <w:ind/>
              <w:rPr/>
            </w:pPr>
            <w:r/>
            <w:r/>
          </w:p>
        </w:tc>
        <w:tc>
          <w:tcPr>
            <w:tcBorders/>
            <w:tcW w:w="1486" w:type="dxa"/>
          </w:tcPr>
          <w:p w14:paraId="0B18896C" w14:textId="77777777">
            <w:pPr>
              <w:pBdr/>
              <w:spacing/>
              <w:ind/>
              <w:rPr/>
            </w:pPr>
            <w:r/>
            <w:r/>
          </w:p>
        </w:tc>
        <w:tc>
          <w:tcPr>
            <w:tcBorders/>
            <w:tcW w:w="2141" w:type="dxa"/>
          </w:tcPr>
          <w:p w14:paraId="475C9B0C" w14:textId="77777777">
            <w:pPr>
              <w:pBdr/>
              <w:spacing/>
              <w:ind/>
              <w:rPr/>
            </w:pPr>
            <w:r/>
            <w:r/>
          </w:p>
        </w:tc>
      </w:tr>
      <w:tr>
        <w:trPr/>
        <w:tc>
          <w:tcPr>
            <w:tcBorders/>
            <w:tcW w:w="5382" w:type="dxa"/>
          </w:tcPr>
          <w:p w14:paraId="27B3B141" w14:textId="629EC42B">
            <w:pPr>
              <w:pBdr/>
              <w:spacing/>
              <w:ind/>
              <w:rPr/>
            </w:pPr>
            <w:r>
              <w:t xml:space="preserve">Connaitre les droits et obligations du fonctionnaire dans le cadre du service public d’éducation</w:t>
            </w:r>
            <w:r/>
          </w:p>
        </w:tc>
        <w:tc>
          <w:tcPr>
            <w:tcBorders/>
            <w:tcW w:w="1417" w:type="dxa"/>
          </w:tcPr>
          <w:p w14:paraId="33A3BFE3" w14:textId="77777777">
            <w:pPr>
              <w:pBdr/>
              <w:spacing/>
              <w:ind/>
              <w:rPr/>
            </w:pPr>
            <w:r/>
            <w:r/>
          </w:p>
        </w:tc>
        <w:tc>
          <w:tcPr>
            <w:tcBorders/>
            <w:tcW w:w="1560" w:type="dxa"/>
          </w:tcPr>
          <w:p w14:paraId="2C0546ED" w14:textId="77777777">
            <w:pPr>
              <w:pBdr/>
              <w:spacing/>
              <w:ind/>
              <w:rPr/>
            </w:pPr>
            <w:r/>
            <w:r/>
          </w:p>
        </w:tc>
        <w:tc>
          <w:tcPr>
            <w:tcBorders/>
            <w:tcW w:w="1701" w:type="dxa"/>
          </w:tcPr>
          <w:p w14:paraId="617EB54E" w14:textId="77777777">
            <w:pPr>
              <w:pBdr/>
              <w:spacing/>
              <w:ind/>
              <w:rPr/>
            </w:pPr>
            <w:r/>
            <w:r/>
          </w:p>
        </w:tc>
        <w:tc>
          <w:tcPr>
            <w:tcBorders/>
            <w:tcW w:w="1701" w:type="dxa"/>
          </w:tcPr>
          <w:p w14:paraId="54FE6EEA" w14:textId="77777777">
            <w:pPr>
              <w:pBdr/>
              <w:spacing/>
              <w:ind/>
              <w:rPr/>
            </w:pPr>
            <w:r/>
            <w:r/>
          </w:p>
        </w:tc>
        <w:tc>
          <w:tcPr>
            <w:tcBorders/>
            <w:tcW w:w="1486" w:type="dxa"/>
          </w:tcPr>
          <w:p w14:paraId="3FF1F155" w14:textId="77777777">
            <w:pPr>
              <w:pBdr/>
              <w:spacing/>
              <w:ind/>
              <w:rPr/>
            </w:pPr>
            <w:r/>
            <w:r/>
          </w:p>
        </w:tc>
        <w:tc>
          <w:tcPr>
            <w:tcBorders/>
            <w:tcW w:w="2141" w:type="dxa"/>
          </w:tcPr>
          <w:p w14:paraId="3FC41A0D" w14:textId="77777777">
            <w:pPr>
              <w:pBdr/>
              <w:spacing/>
              <w:ind/>
              <w:rPr/>
            </w:pPr>
            <w:r/>
            <w:r/>
          </w:p>
        </w:tc>
      </w:tr>
      <w:tr>
        <w:trPr/>
        <w:tc>
          <w:tcPr>
            <w:tcBorders/>
            <w:tcW w:w="5382" w:type="dxa"/>
          </w:tcPr>
          <w:p w14:paraId="59C9BF6F" w14:textId="2FE159AD">
            <w:pPr>
              <w:pBdr/>
              <w:spacing/>
              <w:ind/>
              <w:rPr/>
            </w:pPr>
            <w:r>
              <w:t xml:space="preserve">Connaitre le système éducatif français pour mieux y inscrire son action</w:t>
            </w:r>
            <w:r/>
          </w:p>
        </w:tc>
        <w:tc>
          <w:tcPr>
            <w:tcBorders/>
            <w:tcW w:w="1417" w:type="dxa"/>
          </w:tcPr>
          <w:p w14:paraId="2BC1E469" w14:textId="77777777">
            <w:pPr>
              <w:pBdr/>
              <w:spacing/>
              <w:ind/>
              <w:rPr/>
            </w:pPr>
            <w:r/>
            <w:r/>
          </w:p>
        </w:tc>
        <w:tc>
          <w:tcPr>
            <w:tcBorders/>
            <w:tcW w:w="1560" w:type="dxa"/>
          </w:tcPr>
          <w:p w14:paraId="486456E0" w14:textId="77777777">
            <w:pPr>
              <w:pBdr/>
              <w:spacing/>
              <w:ind/>
              <w:rPr/>
            </w:pPr>
            <w:r/>
            <w:r/>
          </w:p>
        </w:tc>
        <w:tc>
          <w:tcPr>
            <w:tcBorders/>
            <w:tcW w:w="1701" w:type="dxa"/>
          </w:tcPr>
          <w:p w14:paraId="4C65BB32" w14:textId="77777777">
            <w:pPr>
              <w:pBdr/>
              <w:spacing/>
              <w:ind/>
              <w:rPr/>
            </w:pPr>
            <w:r/>
            <w:r/>
          </w:p>
        </w:tc>
        <w:tc>
          <w:tcPr>
            <w:tcBorders/>
            <w:tcW w:w="1701" w:type="dxa"/>
          </w:tcPr>
          <w:p w14:paraId="75CB559C" w14:textId="77777777">
            <w:pPr>
              <w:pBdr/>
              <w:spacing/>
              <w:ind/>
              <w:rPr/>
            </w:pPr>
            <w:r/>
            <w:r/>
          </w:p>
        </w:tc>
        <w:tc>
          <w:tcPr>
            <w:tcBorders/>
            <w:tcW w:w="1486" w:type="dxa"/>
          </w:tcPr>
          <w:p w14:paraId="14A049D2" w14:textId="77777777">
            <w:pPr>
              <w:pBdr/>
              <w:spacing/>
              <w:ind/>
              <w:rPr/>
            </w:pPr>
            <w:r/>
            <w:r/>
          </w:p>
        </w:tc>
        <w:tc>
          <w:tcPr>
            <w:tcBorders/>
            <w:tcW w:w="2141" w:type="dxa"/>
          </w:tcPr>
          <w:p w14:paraId="643CB269" w14:textId="77777777">
            <w:pPr>
              <w:pBdr/>
              <w:spacing/>
              <w:ind/>
              <w:rPr/>
            </w:pPr>
            <w:r/>
            <w:r/>
          </w:p>
        </w:tc>
      </w:tr>
      <w:tr>
        <w:trPr/>
        <w:tc>
          <w:tcPr>
            <w:tcBorders/>
            <w:tcW w:w="5382" w:type="dxa"/>
          </w:tcPr>
          <w:p w14:paraId="0D0496D7" w14:textId="41BD5AE6">
            <w:pPr>
              <w:pBdr/>
              <w:spacing/>
              <w:ind/>
              <w:rPr/>
            </w:pPr>
            <w:r>
              <w:t xml:space="preserve">Inscrire son action dans une dynamique d’équipe et partenariale</w:t>
            </w:r>
            <w:r/>
          </w:p>
        </w:tc>
        <w:tc>
          <w:tcPr>
            <w:tcBorders/>
            <w:tcW w:w="1417" w:type="dxa"/>
          </w:tcPr>
          <w:p w14:paraId="041B7D5E" w14:textId="77777777">
            <w:pPr>
              <w:pBdr/>
              <w:spacing/>
              <w:ind/>
              <w:rPr/>
            </w:pPr>
            <w:r/>
            <w:r/>
          </w:p>
        </w:tc>
        <w:tc>
          <w:tcPr>
            <w:tcBorders/>
            <w:tcW w:w="1560" w:type="dxa"/>
          </w:tcPr>
          <w:p w14:paraId="2DA528A9" w14:textId="77777777">
            <w:pPr>
              <w:pBdr/>
              <w:spacing/>
              <w:ind/>
              <w:rPr/>
            </w:pPr>
            <w:r/>
            <w:r/>
          </w:p>
        </w:tc>
        <w:tc>
          <w:tcPr>
            <w:tcBorders/>
            <w:tcW w:w="1701" w:type="dxa"/>
          </w:tcPr>
          <w:p w14:paraId="3415A700" w14:textId="77777777">
            <w:pPr>
              <w:pBdr/>
              <w:spacing/>
              <w:ind/>
              <w:rPr/>
            </w:pPr>
            <w:r/>
            <w:r/>
          </w:p>
        </w:tc>
        <w:tc>
          <w:tcPr>
            <w:tcBorders/>
            <w:tcW w:w="1701" w:type="dxa"/>
          </w:tcPr>
          <w:p w14:paraId="3DB4690B" w14:textId="77777777">
            <w:pPr>
              <w:pBdr/>
              <w:spacing/>
              <w:ind/>
              <w:rPr/>
            </w:pPr>
            <w:r/>
            <w:r/>
          </w:p>
        </w:tc>
        <w:tc>
          <w:tcPr>
            <w:tcBorders/>
            <w:tcW w:w="1486" w:type="dxa"/>
          </w:tcPr>
          <w:p w14:paraId="4D2E8DC2" w14:textId="77777777">
            <w:pPr>
              <w:pBdr/>
              <w:spacing/>
              <w:ind/>
              <w:rPr/>
            </w:pPr>
            <w:r/>
            <w:r/>
          </w:p>
        </w:tc>
        <w:tc>
          <w:tcPr>
            <w:tcBorders/>
            <w:tcW w:w="2141" w:type="dxa"/>
          </w:tcPr>
          <w:p w14:paraId="0E011F40" w14:textId="77777777">
            <w:pPr>
              <w:pBdr/>
              <w:spacing/>
              <w:ind/>
              <w:rPr/>
            </w:pPr>
            <w:r/>
            <w:r/>
          </w:p>
        </w:tc>
      </w:tr>
      <w:tr>
        <w:trPr/>
        <w:tc>
          <w:tcPr>
            <w:tcBorders/>
            <w:tcW w:w="5382" w:type="dxa"/>
          </w:tcPr>
          <w:p w14:paraId="62001472" w14:textId="3DACCDC7">
            <w:pPr>
              <w:pBdr/>
              <w:spacing/>
              <w:ind/>
              <w:rPr/>
            </w:pPr>
            <w:r>
              <w:t xml:space="preserve">Construire </w:t>
            </w:r>
            <w:r>
              <w:t xml:space="preserve">d</w:t>
            </w:r>
            <w:r>
              <w:t xml:space="preserve">es relations de qualité avec les familles</w:t>
            </w:r>
            <w:r/>
          </w:p>
        </w:tc>
        <w:tc>
          <w:tcPr>
            <w:tcBorders/>
            <w:tcW w:w="1417" w:type="dxa"/>
          </w:tcPr>
          <w:p w14:paraId="381D440A" w14:textId="77777777">
            <w:pPr>
              <w:pBdr/>
              <w:spacing/>
              <w:ind/>
              <w:rPr/>
            </w:pPr>
            <w:r/>
            <w:r/>
          </w:p>
        </w:tc>
        <w:tc>
          <w:tcPr>
            <w:tcBorders/>
            <w:tcW w:w="1560" w:type="dxa"/>
          </w:tcPr>
          <w:p w14:paraId="55C7F951" w14:textId="77777777">
            <w:pPr>
              <w:pBdr/>
              <w:spacing/>
              <w:ind/>
              <w:rPr/>
            </w:pPr>
            <w:r/>
            <w:r/>
          </w:p>
        </w:tc>
        <w:tc>
          <w:tcPr>
            <w:tcBorders/>
            <w:tcW w:w="1701" w:type="dxa"/>
          </w:tcPr>
          <w:p w14:paraId="73B46F6A" w14:textId="77777777">
            <w:pPr>
              <w:pBdr/>
              <w:spacing/>
              <w:ind/>
              <w:rPr/>
            </w:pPr>
            <w:r/>
            <w:r/>
          </w:p>
        </w:tc>
        <w:tc>
          <w:tcPr>
            <w:tcBorders/>
            <w:tcW w:w="1701" w:type="dxa"/>
          </w:tcPr>
          <w:p w14:paraId="6C233149" w14:textId="77777777">
            <w:pPr>
              <w:pBdr/>
              <w:spacing/>
              <w:ind/>
              <w:rPr/>
            </w:pPr>
            <w:r/>
            <w:r/>
          </w:p>
        </w:tc>
        <w:tc>
          <w:tcPr>
            <w:tcBorders/>
            <w:tcW w:w="1486" w:type="dxa"/>
          </w:tcPr>
          <w:p w14:paraId="1D26C06C" w14:textId="77777777">
            <w:pPr>
              <w:pBdr/>
              <w:spacing/>
              <w:ind/>
              <w:rPr/>
            </w:pPr>
            <w:r/>
            <w:r/>
          </w:p>
        </w:tc>
        <w:tc>
          <w:tcPr>
            <w:tcBorders/>
            <w:tcW w:w="2141" w:type="dxa"/>
          </w:tcPr>
          <w:p w14:paraId="72B0AF4C" w14:textId="77777777">
            <w:pPr>
              <w:pBdr/>
              <w:spacing/>
              <w:ind/>
              <w:rPr/>
            </w:pPr>
            <w:r/>
            <w:r/>
          </w:p>
        </w:tc>
      </w:tr>
      <w:tr>
        <w:trPr/>
        <w:tc>
          <w:tcPr>
            <w:tcBorders/>
            <w:tcW w:w="5382" w:type="dxa"/>
          </w:tcPr>
          <w:p w14:paraId="7A87D296" w14:textId="18E49B0B">
            <w:pPr>
              <w:pBdr/>
              <w:spacing/>
              <w:ind/>
              <w:rPr/>
            </w:pPr>
            <w:r>
              <w:t xml:space="preserve">Agir dans un cadre collectif pour la protection de l’enfance</w:t>
            </w:r>
            <w:r/>
          </w:p>
        </w:tc>
        <w:tc>
          <w:tcPr>
            <w:tcBorders/>
            <w:tcW w:w="1417" w:type="dxa"/>
          </w:tcPr>
          <w:p w14:paraId="47A6BC74" w14:textId="77777777">
            <w:pPr>
              <w:pBdr/>
              <w:spacing/>
              <w:ind/>
              <w:rPr/>
            </w:pPr>
            <w:r/>
            <w:r/>
          </w:p>
        </w:tc>
        <w:tc>
          <w:tcPr>
            <w:tcBorders/>
            <w:tcW w:w="1560" w:type="dxa"/>
          </w:tcPr>
          <w:p w14:paraId="629880A3" w14:textId="77777777">
            <w:pPr>
              <w:pBdr/>
              <w:spacing/>
              <w:ind/>
              <w:rPr/>
            </w:pPr>
            <w:r/>
            <w:r/>
          </w:p>
        </w:tc>
        <w:tc>
          <w:tcPr>
            <w:tcBorders/>
            <w:tcW w:w="1701" w:type="dxa"/>
          </w:tcPr>
          <w:p w14:paraId="0F8BC688" w14:textId="77777777">
            <w:pPr>
              <w:pBdr/>
              <w:spacing/>
              <w:ind/>
              <w:rPr/>
            </w:pPr>
            <w:r/>
            <w:r/>
          </w:p>
        </w:tc>
        <w:tc>
          <w:tcPr>
            <w:tcBorders/>
            <w:tcW w:w="1701" w:type="dxa"/>
          </w:tcPr>
          <w:p w14:paraId="004C16AB" w14:textId="77777777">
            <w:pPr>
              <w:pBdr/>
              <w:spacing/>
              <w:ind/>
              <w:rPr/>
            </w:pPr>
            <w:r/>
            <w:r/>
          </w:p>
        </w:tc>
        <w:tc>
          <w:tcPr>
            <w:tcBorders/>
            <w:tcW w:w="1486" w:type="dxa"/>
          </w:tcPr>
          <w:p w14:paraId="020E47A3" w14:textId="77777777">
            <w:pPr>
              <w:pBdr/>
              <w:spacing/>
              <w:ind/>
              <w:rPr/>
            </w:pPr>
            <w:r/>
            <w:r/>
          </w:p>
        </w:tc>
        <w:tc>
          <w:tcPr>
            <w:tcBorders/>
            <w:tcW w:w="2141" w:type="dxa"/>
          </w:tcPr>
          <w:p w14:paraId="78DEDD74" w14:textId="77777777">
            <w:pPr>
              <w:pBdr/>
              <w:spacing/>
              <w:ind/>
              <w:rPr/>
            </w:pPr>
            <w:r/>
            <w:r/>
          </w:p>
        </w:tc>
      </w:tr>
      <w:tr>
        <w:trPr/>
        <w:tc>
          <w:tcPr>
            <w:shd w:val="clear" w:color="auto" w:fill="d9d9d9" w:themeFill="background1" w:themeFillShade="D9"/>
            <w:tcBorders/>
            <w:tcW w:w="5382" w:type="dxa"/>
          </w:tcPr>
          <w:p w14:paraId="1CA4298E" w14:textId="2C5EFEF0">
            <w:pPr>
              <w:pBdr/>
              <w:spacing/>
              <w:ind/>
              <w:rPr/>
            </w:pPr>
            <w:r>
              <w:t xml:space="preserve">Bloc </w:t>
            </w:r>
            <w:r>
              <w:t xml:space="preserve">4</w:t>
            </w:r>
            <w:r/>
          </w:p>
        </w:tc>
        <w:tc>
          <w:tcPr>
            <w:shd w:val="clear" w:color="auto" w:fill="d9d9d9" w:themeFill="background1" w:themeFillShade="D9"/>
            <w:tcBorders/>
            <w:tcW w:w="1417" w:type="dxa"/>
          </w:tcPr>
          <w:p w14:paraId="60DAFB09" w14:textId="77777777">
            <w:pPr>
              <w:pBdr/>
              <w:spacing/>
              <w:ind/>
              <w:rPr/>
            </w:pPr>
            <w:r/>
            <w:r/>
          </w:p>
        </w:tc>
        <w:tc>
          <w:tcPr>
            <w:shd w:val="clear" w:color="auto" w:fill="d9d9d9" w:themeFill="background1" w:themeFillShade="D9"/>
            <w:tcBorders/>
            <w:tcW w:w="1560" w:type="dxa"/>
          </w:tcPr>
          <w:p w14:paraId="4BDD68ED" w14:textId="77777777">
            <w:pPr>
              <w:pBdr/>
              <w:spacing/>
              <w:ind/>
              <w:rPr/>
            </w:pPr>
            <w:r/>
            <w:r/>
          </w:p>
        </w:tc>
        <w:tc>
          <w:tcPr>
            <w:shd w:val="clear" w:color="auto" w:fill="d9d9d9" w:themeFill="background1" w:themeFillShade="D9"/>
            <w:tcBorders/>
            <w:tcW w:w="1701" w:type="dxa"/>
          </w:tcPr>
          <w:p w14:paraId="080F3214" w14:textId="77777777">
            <w:pPr>
              <w:pBdr/>
              <w:spacing/>
              <w:ind/>
              <w:rPr/>
            </w:pPr>
            <w:r/>
            <w:r/>
          </w:p>
        </w:tc>
        <w:tc>
          <w:tcPr>
            <w:shd w:val="clear" w:color="auto" w:fill="d9d9d9" w:themeFill="background1" w:themeFillShade="D9"/>
            <w:tcBorders/>
            <w:tcW w:w="1701" w:type="dxa"/>
          </w:tcPr>
          <w:p w14:paraId="4A00E4E9" w14:textId="77777777">
            <w:pPr>
              <w:pBdr/>
              <w:spacing/>
              <w:ind/>
              <w:rPr/>
            </w:pPr>
            <w:r/>
            <w:r/>
          </w:p>
        </w:tc>
        <w:tc>
          <w:tcPr>
            <w:shd w:val="clear" w:color="auto" w:fill="d9d9d9" w:themeFill="background1" w:themeFillShade="D9"/>
            <w:tcBorders/>
            <w:tcW w:w="1486" w:type="dxa"/>
          </w:tcPr>
          <w:p w14:paraId="1F5A889A" w14:textId="77777777">
            <w:pPr>
              <w:pBdr/>
              <w:spacing/>
              <w:ind/>
              <w:rPr/>
            </w:pPr>
            <w:r/>
            <w:r/>
          </w:p>
        </w:tc>
        <w:tc>
          <w:tcPr>
            <w:shd w:val="clear" w:color="auto" w:fill="d9d9d9" w:themeFill="background1" w:themeFillShade="D9"/>
            <w:tcBorders/>
            <w:tcW w:w="2141" w:type="dxa"/>
          </w:tcPr>
          <w:p w14:paraId="6F373A22" w14:textId="77777777">
            <w:pPr>
              <w:pBdr/>
              <w:spacing/>
              <w:ind/>
              <w:rPr/>
            </w:pPr>
            <w:r/>
            <w:r/>
          </w:p>
        </w:tc>
      </w:tr>
      <w:tr>
        <w:trPr/>
        <w:tc>
          <w:tcPr>
            <w:tcBorders/>
            <w:tcW w:w="5382" w:type="dxa"/>
          </w:tcPr>
          <w:p w14:paraId="7D14AB1B" w14:textId="620097E4">
            <w:pPr>
              <w:pBdr/>
              <w:spacing/>
              <w:ind/>
              <w:rPr/>
            </w:pPr>
            <w:r>
              <w:t xml:space="preserve">S’inscrire dans une démarche de recherche pour développer ses compétences professionnelles</w:t>
            </w:r>
            <w:r/>
          </w:p>
        </w:tc>
        <w:tc>
          <w:tcPr>
            <w:tcBorders/>
            <w:tcW w:w="1417" w:type="dxa"/>
          </w:tcPr>
          <w:p w14:paraId="1CF53594" w14:textId="77777777">
            <w:pPr>
              <w:pBdr/>
              <w:spacing/>
              <w:ind/>
              <w:rPr/>
            </w:pPr>
            <w:r/>
            <w:r/>
          </w:p>
        </w:tc>
        <w:tc>
          <w:tcPr>
            <w:tcBorders/>
            <w:tcW w:w="1560" w:type="dxa"/>
          </w:tcPr>
          <w:p w14:paraId="06153188" w14:textId="77777777">
            <w:pPr>
              <w:pBdr/>
              <w:spacing/>
              <w:ind/>
              <w:rPr/>
            </w:pPr>
            <w:r/>
            <w:r/>
          </w:p>
        </w:tc>
        <w:tc>
          <w:tcPr>
            <w:tcBorders/>
            <w:tcW w:w="1701" w:type="dxa"/>
          </w:tcPr>
          <w:p w14:paraId="7619DBCF" w14:textId="77777777">
            <w:pPr>
              <w:pBdr/>
              <w:spacing/>
              <w:ind/>
              <w:rPr/>
            </w:pPr>
            <w:r/>
            <w:r/>
          </w:p>
        </w:tc>
        <w:tc>
          <w:tcPr>
            <w:tcBorders/>
            <w:tcW w:w="1701" w:type="dxa"/>
          </w:tcPr>
          <w:p w14:paraId="5912973F" w14:textId="77777777">
            <w:pPr>
              <w:pBdr/>
              <w:spacing/>
              <w:ind/>
              <w:rPr/>
            </w:pPr>
            <w:r/>
            <w:r/>
          </w:p>
        </w:tc>
        <w:tc>
          <w:tcPr>
            <w:tcBorders/>
            <w:tcW w:w="1486" w:type="dxa"/>
          </w:tcPr>
          <w:p w14:paraId="39414040" w14:textId="77777777">
            <w:pPr>
              <w:pBdr/>
              <w:spacing/>
              <w:ind/>
              <w:rPr/>
            </w:pPr>
            <w:r/>
            <w:r/>
          </w:p>
        </w:tc>
        <w:tc>
          <w:tcPr>
            <w:tcBorders/>
            <w:tcW w:w="2141" w:type="dxa"/>
          </w:tcPr>
          <w:p w14:paraId="174AB477" w14:textId="77777777">
            <w:pPr>
              <w:pBdr/>
              <w:spacing/>
              <w:ind/>
              <w:rPr/>
            </w:pPr>
            <w:r/>
            <w:r/>
          </w:p>
        </w:tc>
      </w:tr>
      <w:tr>
        <w:trPr/>
        <w:tc>
          <w:tcPr>
            <w:tcBorders/>
            <w:tcW w:w="5382" w:type="dxa"/>
          </w:tcPr>
          <w:p w14:paraId="39C13003" w14:textId="5846AD29">
            <w:pPr>
              <w:pBdr/>
              <w:spacing/>
              <w:ind/>
              <w:rPr/>
            </w:pPr>
            <w:r>
              <w:t xml:space="preserve">S’inscrire dans un collectif professionnel</w:t>
            </w:r>
            <w:r/>
          </w:p>
        </w:tc>
        <w:tc>
          <w:tcPr>
            <w:tcBorders/>
            <w:tcW w:w="1417" w:type="dxa"/>
          </w:tcPr>
          <w:p w14:paraId="435BC22D" w14:textId="77777777">
            <w:pPr>
              <w:pBdr/>
              <w:spacing/>
              <w:ind/>
              <w:rPr/>
            </w:pPr>
            <w:r/>
            <w:r/>
          </w:p>
        </w:tc>
        <w:tc>
          <w:tcPr>
            <w:tcBorders/>
            <w:tcW w:w="1560" w:type="dxa"/>
          </w:tcPr>
          <w:p w14:paraId="3234FF15" w14:textId="77777777">
            <w:pPr>
              <w:pBdr/>
              <w:spacing/>
              <w:ind/>
              <w:rPr/>
            </w:pPr>
            <w:r/>
            <w:r/>
          </w:p>
        </w:tc>
        <w:tc>
          <w:tcPr>
            <w:tcBorders/>
            <w:tcW w:w="1701" w:type="dxa"/>
          </w:tcPr>
          <w:p w14:paraId="362A8E17" w14:textId="77777777">
            <w:pPr>
              <w:pBdr/>
              <w:spacing/>
              <w:ind/>
              <w:rPr/>
            </w:pPr>
            <w:r/>
            <w:r/>
          </w:p>
        </w:tc>
        <w:tc>
          <w:tcPr>
            <w:tcBorders/>
            <w:tcW w:w="1701" w:type="dxa"/>
          </w:tcPr>
          <w:p w14:paraId="1999CA72" w14:textId="77777777">
            <w:pPr>
              <w:pBdr/>
              <w:spacing/>
              <w:ind/>
              <w:rPr/>
            </w:pPr>
            <w:r/>
            <w:r/>
          </w:p>
        </w:tc>
        <w:tc>
          <w:tcPr>
            <w:tcBorders/>
            <w:tcW w:w="1486" w:type="dxa"/>
          </w:tcPr>
          <w:p w14:paraId="3BF832D5" w14:textId="77777777">
            <w:pPr>
              <w:pBdr/>
              <w:spacing/>
              <w:ind/>
              <w:rPr/>
            </w:pPr>
            <w:r/>
            <w:r/>
          </w:p>
        </w:tc>
        <w:tc>
          <w:tcPr>
            <w:tcBorders/>
            <w:tcW w:w="2141" w:type="dxa"/>
          </w:tcPr>
          <w:p w14:paraId="3BC2F0CB" w14:textId="77777777">
            <w:pPr>
              <w:pBdr/>
              <w:spacing/>
              <w:ind/>
              <w:rPr/>
            </w:pPr>
            <w:r/>
            <w:r/>
          </w:p>
        </w:tc>
      </w:tr>
      <w:tr>
        <w:trPr/>
        <w:tc>
          <w:tcPr>
            <w:tcBorders/>
            <w:tcW w:w="5382" w:type="dxa"/>
          </w:tcPr>
          <w:p w14:paraId="4B0D678C" w14:textId="7D076687">
            <w:pPr>
              <w:pBdr/>
              <w:spacing/>
              <w:ind/>
              <w:rPr/>
            </w:pPr>
            <w:r>
              <w:t xml:space="preserve">Utiliser le numérique pour agir et se former dans un environnement professionnel</w:t>
            </w:r>
            <w:r/>
          </w:p>
        </w:tc>
        <w:tc>
          <w:tcPr>
            <w:tcBorders/>
            <w:tcW w:w="1417" w:type="dxa"/>
          </w:tcPr>
          <w:p w14:paraId="5C4A3BF3" w14:textId="77777777">
            <w:pPr>
              <w:pBdr/>
              <w:spacing/>
              <w:ind/>
              <w:rPr/>
            </w:pPr>
            <w:r/>
            <w:r/>
          </w:p>
        </w:tc>
        <w:tc>
          <w:tcPr>
            <w:tcBorders/>
            <w:tcW w:w="1560" w:type="dxa"/>
          </w:tcPr>
          <w:p w14:paraId="26EACE2B" w14:textId="77777777">
            <w:pPr>
              <w:pBdr/>
              <w:spacing/>
              <w:ind/>
              <w:rPr/>
            </w:pPr>
            <w:r/>
            <w:r/>
          </w:p>
        </w:tc>
        <w:tc>
          <w:tcPr>
            <w:tcBorders/>
            <w:tcW w:w="1701" w:type="dxa"/>
          </w:tcPr>
          <w:p w14:paraId="18F408E3" w14:textId="77777777">
            <w:pPr>
              <w:pBdr/>
              <w:spacing/>
              <w:ind/>
              <w:rPr/>
            </w:pPr>
            <w:r/>
            <w:r/>
          </w:p>
        </w:tc>
        <w:tc>
          <w:tcPr>
            <w:tcBorders/>
            <w:tcW w:w="1701" w:type="dxa"/>
          </w:tcPr>
          <w:p w14:paraId="6505A7F5" w14:textId="77777777">
            <w:pPr>
              <w:pBdr/>
              <w:spacing/>
              <w:ind/>
              <w:rPr/>
            </w:pPr>
            <w:r/>
            <w:r/>
          </w:p>
        </w:tc>
        <w:tc>
          <w:tcPr>
            <w:tcBorders/>
            <w:tcW w:w="1486" w:type="dxa"/>
          </w:tcPr>
          <w:p w14:paraId="25094463" w14:textId="77777777">
            <w:pPr>
              <w:pBdr/>
              <w:spacing/>
              <w:ind/>
              <w:rPr/>
            </w:pPr>
            <w:r/>
            <w:r/>
          </w:p>
        </w:tc>
        <w:tc>
          <w:tcPr>
            <w:tcBorders/>
            <w:tcW w:w="2141" w:type="dxa"/>
          </w:tcPr>
          <w:p w14:paraId="6F915065" w14:textId="77777777">
            <w:pPr>
              <w:pBdr/>
              <w:spacing/>
              <w:ind/>
              <w:rPr/>
            </w:pPr>
            <w:r/>
            <w:r/>
          </w:p>
        </w:tc>
      </w:tr>
    </w:tbl>
    <w:p w14:paraId="253D32E7" w14:textId="77777777">
      <w:pPr>
        <w:pStyle w:val="743"/>
        <w:pBdr/>
        <w:spacing/>
        <w:ind/>
        <w:rPr/>
      </w:pPr>
      <w:r/>
      <w:r/>
    </w:p>
    <w:p w14:paraId="37D694A5" w14:textId="77777777">
      <w:pPr>
        <w:pBdr/>
        <w:spacing/>
        <w:ind/>
        <w:rPr/>
      </w:pPr>
      <w:r>
        <w:t xml:space="preserve">Situations vécues :</w:t>
      </w:r>
      <w:r/>
    </w:p>
    <w:p w14:paraId="329968E1" w14:textId="21B32AD1">
      <w:pPr>
        <w:pBdr/>
        <w:spacing/>
        <w:ind/>
        <w:rPr/>
      </w:pPr>
      <w:r>
        <w:br w:type="page" w:clear="all"/>
      </w:r>
      <w:r/>
    </w:p>
    <w:p w14:paraId="1FFEF5D7" w14:textId="7C7AF0B8">
      <w:pPr>
        <w:pBdr/>
        <w:spacing/>
        <w:ind/>
        <w:rPr/>
      </w:pPr>
      <w:r/>
      <w:r/>
    </w:p>
    <w:p w14:paraId="41BDBCF0" w14:textId="191F700F">
      <w:pPr>
        <w:pStyle w:val="743"/>
        <w:pBdr/>
        <w:spacing/>
        <w:ind/>
        <w:rPr>
          <w:rFonts w:ascii="Marianne" w:hAnsi="Marianne"/>
        </w:rPr>
      </w:pPr>
      <w:r/>
      <w:bookmarkStart w:id="5" w:name="_Toc238570631"/>
      <w:r>
        <w:t xml:space="preserve">Point d’étape</w:t>
      </w:r>
      <w:bookmarkEnd w:id="5"/>
      <w:r>
        <w:rPr>
          <w:rFonts w:ascii="Marianne" w:hAnsi="Marianne"/>
        </w:rPr>
        <w:t xml:space="preserve"> </w:t>
      </w:r>
      <w:r>
        <w:rPr>
          <w:rFonts w:ascii="Marianne" w:hAnsi="Marianne"/>
        </w:rPr>
      </w:r>
    </w:p>
    <w:p w14:paraId="0B24922C" w14:textId="77777777">
      <w:pPr>
        <w:pBdr/>
        <w:tabs>
          <w:tab w:val="left" w:leader="none" w:pos="1406"/>
        </w:tabs>
        <w:spacing/>
        <w:ind/>
        <w:rPr>
          <w:rFonts w:ascii="Marianne" w:hAnsi="Marianne"/>
        </w:rPr>
      </w:pPr>
      <w:r>
        <w:rPr>
          <w:rFonts w:ascii="Marianne" w:hAnsi="Marianne"/>
        </w:rPr>
      </w:r>
      <w:r>
        <w:rPr>
          <w:rFonts w:ascii="Marianne" w:hAnsi="Marianne"/>
        </w:rPr>
      </w:r>
    </w:p>
    <w:p w14:paraId="2875F739" w14:textId="77777777">
      <w:pPr>
        <w:pBdr/>
        <w:tabs>
          <w:tab w:val="left" w:leader="none" w:pos="1406"/>
        </w:tabs>
        <w:spacing/>
        <w:ind/>
        <w:rPr>
          <w:rFonts w:ascii="Marianne" w:hAnsi="Marianne"/>
        </w:rPr>
      </w:pPr>
      <w:r>
        <w:rPr>
          <w:rFonts w:ascii="Marianne" w:hAnsi="Marianne"/>
        </w:rPr>
        <w:t xml:space="preserve">A ce stade, certaines priorités se dégagent. </w:t>
      </w:r>
      <w:r>
        <w:rPr>
          <w:rFonts w:ascii="Marianne" w:hAnsi="Marianne"/>
        </w:rPr>
      </w:r>
    </w:p>
    <w:p w14:paraId="15085CA8" w14:textId="739B50C1">
      <w:pPr>
        <w:pBdr/>
        <w:tabs>
          <w:tab w:val="left" w:leader="none" w:pos="1406"/>
        </w:tabs>
        <w:spacing/>
        <w:ind/>
        <w:rPr>
          <w:rFonts w:ascii="Marianne" w:hAnsi="Marianne"/>
        </w:rPr>
      </w:pPr>
      <w:r>
        <w:rPr>
          <w:rFonts w:ascii="Marianne" w:hAnsi="Marianne"/>
        </w:rPr>
        <w:t xml:space="preserve">Vous pouvez les noter ici :</w:t>
      </w:r>
      <w:r>
        <w:rPr>
          <w:rFonts w:ascii="Marianne" w:hAnsi="Marianne"/>
        </w:rPr>
      </w:r>
    </w:p>
    <w:p w14:paraId="7CD7551F" w14:textId="77777777">
      <w:pPr>
        <w:pBdr/>
        <w:tabs>
          <w:tab w:val="left" w:leader="none" w:pos="1406"/>
        </w:tabs>
        <w:spacing/>
        <w:ind/>
        <w:rPr>
          <w:rFonts w:ascii="Marianne" w:hAnsi="Marianne"/>
        </w:rPr>
      </w:pPr>
      <w:r>
        <w:rPr>
          <w:rFonts w:ascii="Marianne" w:hAnsi="Marianne"/>
        </w:rPr>
        <w:t xml:space="preserve">-</w:t>
      </w:r>
      <w:r>
        <w:rPr>
          <w:rFonts w:ascii="Marianne" w:hAnsi="Marianne"/>
        </w:rPr>
      </w:r>
    </w:p>
    <w:p w14:paraId="6BE97A06" w14:textId="77777777">
      <w:pPr>
        <w:pBdr/>
        <w:tabs>
          <w:tab w:val="left" w:leader="none" w:pos="1406"/>
        </w:tabs>
        <w:spacing/>
        <w:ind/>
        <w:rPr>
          <w:rFonts w:ascii="Marianne" w:hAnsi="Marianne"/>
        </w:rPr>
      </w:pPr>
      <w:r>
        <w:rPr>
          <w:rFonts w:ascii="Marianne" w:hAnsi="Marianne"/>
        </w:rPr>
        <w:t xml:space="preserve">-</w:t>
      </w:r>
      <w:r>
        <w:rPr>
          <w:rFonts w:ascii="Marianne" w:hAnsi="Marianne"/>
        </w:rPr>
      </w:r>
    </w:p>
    <w:p w14:paraId="76FB2A71" w14:textId="77777777">
      <w:pPr>
        <w:pBdr/>
        <w:tabs>
          <w:tab w:val="left" w:leader="none" w:pos="1406"/>
        </w:tabs>
        <w:spacing/>
        <w:ind/>
        <w:rPr>
          <w:rFonts w:ascii="Marianne" w:hAnsi="Marianne"/>
        </w:rPr>
      </w:pPr>
      <w:r>
        <w:rPr>
          <w:rFonts w:ascii="Marianne" w:hAnsi="Marianne"/>
        </w:rPr>
        <w:t xml:space="preserve">-</w:t>
      </w:r>
      <w:r>
        <w:rPr>
          <w:rFonts w:ascii="Marianne" w:hAnsi="Marianne"/>
        </w:rPr>
      </w:r>
    </w:p>
    <w:p w14:paraId="1C983168" w14:textId="77777777">
      <w:pPr>
        <w:pBdr/>
        <w:tabs>
          <w:tab w:val="left" w:leader="none" w:pos="1406"/>
        </w:tabs>
        <w:spacing/>
        <w:ind/>
        <w:rPr>
          <w:rFonts w:ascii="Marianne" w:hAnsi="Marianne"/>
        </w:rPr>
      </w:pPr>
      <w:r>
        <w:rPr>
          <w:rFonts w:ascii="Marianne" w:hAnsi="Marianne"/>
        </w:rPr>
        <w:t xml:space="preserve">-</w:t>
      </w:r>
      <w:r>
        <w:rPr>
          <w:rFonts w:ascii="Marianne" w:hAnsi="Marianne"/>
        </w:rPr>
      </w:r>
    </w:p>
    <w:p w14:paraId="2D08A75D" w14:textId="77777777">
      <w:pPr>
        <w:pBdr/>
        <w:tabs>
          <w:tab w:val="left" w:leader="none" w:pos="1406"/>
        </w:tabs>
        <w:spacing/>
        <w:ind/>
        <w:rPr>
          <w:rFonts w:ascii="Marianne" w:hAnsi="Marianne"/>
        </w:rPr>
      </w:pPr>
      <w:r>
        <w:rPr>
          <w:rFonts w:ascii="Marianne" w:hAnsi="Marianne"/>
        </w:rPr>
      </w:r>
      <w:r>
        <w:rPr>
          <w:rFonts w:ascii="Marianne" w:hAnsi="Marianne"/>
        </w:rPr>
      </w:r>
    </w:p>
    <w:p w14:paraId="4DB30ED2" w14:textId="1443442E">
      <w:pPr>
        <w:pBdr/>
        <w:tabs>
          <w:tab w:val="left" w:leader="none" w:pos="1406"/>
        </w:tabs>
        <w:spacing/>
        <w:ind/>
        <w:rPr>
          <w:rFonts w:ascii="Marianne" w:hAnsi="Marianne"/>
          <w:color w:val="4472c4" w:themeColor="accent1"/>
        </w:rPr>
      </w:pPr>
      <w:r>
        <w:rPr>
          <w:rFonts w:ascii="Marianne" w:hAnsi="Marianne"/>
          <w:color w:val="4472c4" w:themeColor="accent1"/>
        </w:rPr>
        <w:t xml:space="preserve">Vous </w:t>
      </w:r>
      <w:r>
        <w:rPr>
          <w:rFonts w:ascii="Marianne" w:hAnsi="Marianne"/>
          <w:color w:val="4472c4" w:themeColor="accent1"/>
        </w:rPr>
        <w:t xml:space="preserve">les discuterez avec les personnels qui vous accompagnent pour dé</w:t>
      </w:r>
      <w:r>
        <w:rPr>
          <w:rFonts w:ascii="Marianne" w:hAnsi="Marianne"/>
          <w:color w:val="4472c4" w:themeColor="accent1"/>
        </w:rPr>
        <w:t xml:space="preserve">finir le plan de développement professionnel, cerner les délais dans lesquels les transformations visées sont souhaitées, explorer les ressources disponibles pour ce faire, les conditions dans lesquels les gestes professionnels pourront être expérimentés. </w:t>
      </w:r>
      <w:r>
        <w:rPr>
          <w:rFonts w:ascii="Marianne" w:hAnsi="Marianne"/>
          <w:color w:val="4472c4" w:themeColor="accent1"/>
        </w:rPr>
      </w:r>
    </w:p>
    <w:p w14:paraId="6ABC2D62" w14:textId="3D5EC586">
      <w:pPr>
        <w:pBdr/>
        <w:tabs>
          <w:tab w:val="left" w:leader="none" w:pos="1406"/>
        </w:tabs>
        <w:spacing/>
        <w:ind/>
        <w:rPr>
          <w:rFonts w:ascii="Marianne" w:hAnsi="Marianne"/>
          <w:color w:val="4472c4" w:themeColor="accent1"/>
        </w:rPr>
      </w:pPr>
      <w:r>
        <w:rPr>
          <w:rFonts w:ascii="Marianne" w:hAnsi="Marianne"/>
          <w:color w:val="4472c4" w:themeColor="accent1"/>
        </w:rPr>
        <w:t xml:space="preserve">Le travail pourra être affiné en se référant à l’annexe qui détaille le référentiel de formation pour la discipline ou le champ professionnel. Il est disponible à l’adresse </w:t>
      </w:r>
      <w:hyperlink r:id="rId11" w:tooltip="https://www.education.gouv.fr/bo/2026/Special1/ESRS2610301A" w:history="1">
        <w:r>
          <w:rPr>
            <w:rStyle w:val="935"/>
            <w:rFonts w:ascii="Marianne" w:hAnsi="Marianne"/>
          </w:rPr>
          <w:t xml:space="preserve">https://www.education.gouv.fr/bo/2026/Special1/ESRS2610301A</w:t>
        </w:r>
      </w:hyperlink>
      <w:r>
        <w:rPr>
          <w:rFonts w:ascii="Marianne" w:hAnsi="Marianne"/>
          <w:color w:val="4472c4" w:themeColor="accent1"/>
        </w:rPr>
        <w:t xml:space="preserve"> </w:t>
      </w:r>
      <w:r>
        <w:rPr>
          <w:rFonts w:ascii="Marianne" w:hAnsi="Marianne"/>
          <w:color w:val="4472c4" w:themeColor="accent1"/>
        </w:rPr>
      </w:r>
    </w:p>
    <w:sectPr>
      <w:headerReference w:type="default" r:id="rId9"/>
      <w:footnotePr/>
      <w:endnotePr/>
      <w:type w:val="nextPage"/>
      <w:pgSz w:h="11906" w:orient="landscape" w:w="16838"/>
      <w:pgMar w:top="720" w:right="720" w:bottom="720" w:left="720" w:header="283" w:footer="283"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4A922892" w14:textId="77777777">
      <w:pPr>
        <w:pBdr/>
        <w:spacing w:after="0" w:line="240" w:lineRule="auto"/>
        <w:ind/>
        <w:rPr/>
      </w:pPr>
      <w:r>
        <w:separator/>
      </w:r>
      <w:r/>
    </w:p>
  </w:endnote>
  <w:endnote w:type="continuationSeparator" w:id="0">
    <w:p w14:paraId="6AF9602D"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arianne">
    <w:panose1 w:val="00000500000000000000"/>
  </w:font>
  <w:font w:name="Symbol">
    <w:panose1 w:val="05010000000000000000"/>
  </w:font>
  <w:font w:name="Wingdings">
    <w:panose1 w:val="05010000000000000000"/>
  </w:font>
  <w:font w:name="Courier New">
    <w:panose1 w:val="02070309020205020404"/>
  </w:font>
  <w:font w:name="Calibri">
    <w:panose1 w:val="020F050202020403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15CD9EFD" w14:textId="77777777">
      <w:pPr>
        <w:pBdr/>
        <w:spacing w:after="0" w:line="240" w:lineRule="auto"/>
        <w:ind/>
        <w:rPr/>
      </w:pPr>
      <w:r>
        <w:separator/>
      </w:r>
      <w:r/>
    </w:p>
  </w:footnote>
  <w:footnote w:type="continuationSeparator" w:id="0">
    <w:p w14:paraId="4D3A2644" w14:textId="77777777">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4E5F8C1" w14:textId="77777777">
    <w:pPr>
      <w:pStyle w:val="92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1" locked="0" layoutInCell="1" allowOverlap="1">
              <wp:simplePos x="0" y="0"/>
              <wp:positionH relativeFrom="page">
                <wp:posOffset>6057900</wp:posOffset>
              </wp:positionH>
              <wp:positionV relativeFrom="paragraph">
                <wp:posOffset>48260</wp:posOffset>
              </wp:positionV>
              <wp:extent cx="4419600" cy="615950"/>
              <wp:effectExtent l="0" t="0" r="0" b="0"/>
              <wp:wrapTight wrapText="bothSides">
                <wp:wrapPolygon edited="1">
                  <wp:start x="0" y="0"/>
                  <wp:lineTo x="0" y="20709"/>
                  <wp:lineTo x="21507" y="20709"/>
                  <wp:lineTo x="21507" y="0"/>
                  <wp:lineTo x="0" y="0"/>
                </wp:wrapPolygon>
              </wp:wrapTight>
              <wp:docPr id="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1"/>
                      <a:srcRect l="0" t="0" r="26301" b="0"/>
                      <a:stretch/>
                    </pic:blipFill>
                    <pic:spPr bwMode="auto">
                      <a:xfrm>
                        <a:off x="0" y="0"/>
                        <a:ext cx="4419600" cy="615950"/>
                      </a:xfrm>
                      <a:prstGeom prst="rect">
                        <a:avLst/>
                      </a:prstGeom>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page;margin-left:477.00pt;mso-position-horizontal:absolute;mso-position-vertical-relative:text;margin-top:3.80pt;mso-position-vertical:absolute;width:348.00pt;height:48.50pt;mso-wrap-distance-left:9.00pt;mso-wrap-distance-top:0.00pt;mso-wrap-distance-right:9.00pt;mso-wrap-distance-bottom:0.00pt;z-index:1;" wrapcoords="0 0 0 95875 99569 95875 99569 0 0 0" stroked="f">
              <w10:wrap type="tight"/>
              <v:imagedata r:id="rId1" o:title="" croptop="0f" cropleft="0f" cropbottom="0f" cropright="17237f"/>
              <o:lock v:ext="edit" rotation="t"/>
            </v:shape>
          </w:pict>
        </mc:Fallback>
      </mc:AlternateContent>
    </w:r>
    <w:r/>
  </w:p>
  <w:p w14:paraId="3584FB7A" w14:textId="77777777">
    <w:pPr>
      <w:pStyle w:val="926"/>
      <w:pBdr/>
      <w:spacing/>
      <w:ind/>
      <w:rPr>
        <w:rFonts w:ascii="Marianne" w:hAnsi="Marianne" w:eastAsia="Times New Roman" w:cs="Times New Roman"/>
        <w:b/>
        <w:bCs/>
        <w:lang w:eastAsia="fr-FR"/>
      </w:rPr>
    </w:pPr>
    <w:r>
      <w:rPr>
        <w:rFonts w:ascii="Marianne" w:hAnsi="Marianne" w:eastAsia="Times New Roman" w:cs="Times New Roman"/>
        <w:b/>
        <w:bCs/>
        <w:lang w:eastAsia="fr-FR"/>
      </w:rPr>
      <w:t xml:space="preserve">Auto-positionnement</w:t>
    </w:r>
    <w:r>
      <w:rPr>
        <w:rFonts w:ascii="Marianne" w:hAnsi="Marianne" w:eastAsia="Times New Roman" w:cs="Times New Roman"/>
        <w:b/>
        <w:bCs/>
        <w:lang w:eastAsia="fr-FR"/>
      </w:rPr>
      <w:t xml:space="preserve"> des fonctionnaires-stagiaires en M2 M2E / Référentiel</w:t>
    </w:r>
    <w:r>
      <w:rPr>
        <w:rFonts w:ascii="Marianne" w:hAnsi="Marianne" w:eastAsia="Times New Roman" w:cs="Times New Roman"/>
        <w:b/>
        <w:bCs/>
        <w:lang w:eastAsia="fr-FR"/>
      </w:rPr>
    </w:r>
  </w:p>
  <w:p w14:paraId="49B0386F" w14:textId="77777777">
    <w:pPr>
      <w:pStyle w:val="926"/>
      <w:pBdr/>
      <w:spacing/>
      <w:ind/>
      <w:rPr>
        <w:rFonts w:ascii="Marianne" w:hAnsi="Marianne" w:eastAsia="Times New Roman" w:cs="Times New Roman"/>
        <w:b/>
        <w:bCs/>
        <w:i/>
        <w:lang w:eastAsia="fr-FR"/>
      </w:rPr>
    </w:pPr>
    <w:r>
      <w:rPr>
        <w:rFonts w:ascii="Marianne" w:hAnsi="Marianne" w:eastAsia="Times New Roman" w:cs="Times New Roman"/>
        <w:b/>
        <w:bCs/>
        <w:i/>
        <w:iCs/>
        <w:lang w:eastAsia="fr-FR"/>
      </w:rPr>
      <w:t xml:space="preserve">Former aux métiers du professorat et de l’éducation au 21e siècle – Arrêté du</w:t>
    </w:r>
    <w:r>
      <w:rPr>
        <w:rFonts w:ascii="Marianne" w:hAnsi="Marianne" w:eastAsia="Times New Roman" w:cs="Times New Roman"/>
        <w:b/>
        <w:bCs/>
        <w:i/>
        <w:lang w:eastAsia="fr-FR"/>
      </w:rPr>
    </w:r>
  </w:p>
  <w:p w14:paraId="0871CE3F" w14:textId="77777777">
    <w:pPr>
      <w:pStyle w:val="926"/>
      <w:pBdr/>
      <w:spacing/>
      <w:ind/>
      <w:rPr>
        <w:rFonts w:ascii="Marianne" w:hAnsi="Marianne" w:eastAsia="Times New Roman" w:cs="Times New Roman"/>
        <w:b/>
        <w:bCs/>
        <w:i/>
        <w:lang w:eastAsia="fr-FR"/>
      </w:rPr>
    </w:pPr>
    <w:r>
      <w:rPr>
        <w:rFonts w:ascii="Marianne" w:hAnsi="Marianne" w:eastAsia="Times New Roman" w:cs="Times New Roman"/>
        <w:b/>
        <w:bCs/>
        <w:i/>
        <w:iCs/>
        <w:lang w:eastAsia="fr-FR"/>
      </w:rPr>
      <w:t xml:space="preserve">12 janvier 2026 fixant le cadre national des masters Enseignement et Éducation</w:t>
    </w:r>
    <w:r>
      <w:rPr>
        <w:rFonts w:ascii="Marianne" w:hAnsi="Marianne" w:eastAsia="Times New Roman" w:cs="Times New Roman"/>
        <w:b/>
        <w:bCs/>
        <w:i/>
        <w:lang w:eastAsia="fr-FR"/>
      </w:rPr>
    </w:r>
  </w:p>
  <w:p w14:paraId="11020B26" w14:textId="77777777">
    <w:pPr>
      <w:pStyle w:val="926"/>
      <w:pBdr/>
      <w:spacing/>
      <w:ind/>
      <w:rPr>
        <w:rFonts w:ascii="Marianne" w:hAnsi="Marianne" w:eastAsia="Times New Roman" w:cs="Times New Roman"/>
        <w:b/>
        <w:bCs/>
        <w:sz w:val="24"/>
        <w:szCs w:val="24"/>
        <w:lang w:eastAsia="fr-FR"/>
      </w:rPr>
    </w:pPr>
    <w:r>
      <w:rPr>
        <w:rFonts w:ascii="Marianne" w:hAnsi="Marianne" w:eastAsia="Times New Roman" w:cs="Times New Roman"/>
        <w:b/>
        <w:bCs/>
        <w:sz w:val="24"/>
        <w:szCs w:val="24"/>
        <w:lang w:eastAsia="fr-FR"/>
      </w:rPr>
    </w:r>
    <w:r>
      <w:rPr>
        <w:rFonts w:ascii="Marianne" w:hAnsi="Marianne" w:eastAsia="Times New Roman" w:cs="Times New Roman"/>
        <w:b/>
        <w:bCs/>
        <w:sz w:val="24"/>
        <w:szCs w:val="24"/>
        <w:lang w:eastAsia="fr-FR"/>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9772D4"/>
    <w:lvl w:ilvl="0">
      <w:isLgl w:val="false"/>
      <w:lvlJc w:val="left"/>
      <w:lvlText w:val="-"/>
      <w:numFmt w:val="bullet"/>
      <w:pPr>
        <w:pBdr/>
        <w:spacing/>
        <w:ind w:hanging="360" w:left="720"/>
      </w:pPr>
      <w:rPr>
        <w:rFonts w:hint="default" w:ascii="Calibri" w:hAnsi="Calibri" w:cs="Calibri" w:eastAsiaTheme="minorHAnsi"/>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50">
    <w:name w:val="Heading 1 Char"/>
    <w:basedOn w:val="751"/>
    <w:link w:val="742"/>
    <w:uiPriority w:val="9"/>
    <w:pPr>
      <w:pBdr/>
      <w:spacing/>
      <w:ind/>
    </w:pPr>
    <w:rPr>
      <w:rFonts w:ascii="Arial" w:hAnsi="Arial" w:eastAsia="Arial" w:cs="Arial"/>
      <w:color w:val="0f4761" w:themeColor="accent1" w:themeShade="BF"/>
      <w:sz w:val="40"/>
      <w:szCs w:val="40"/>
    </w:rPr>
  </w:style>
  <w:style w:type="character" w:styleId="151">
    <w:name w:val="Heading 2 Char"/>
    <w:basedOn w:val="751"/>
    <w:link w:val="743"/>
    <w:uiPriority w:val="9"/>
    <w:pPr>
      <w:pBdr/>
      <w:spacing/>
      <w:ind/>
    </w:pPr>
    <w:rPr>
      <w:rFonts w:ascii="Arial" w:hAnsi="Arial" w:eastAsia="Arial" w:cs="Arial"/>
      <w:color w:val="0f4761" w:themeColor="accent1" w:themeShade="BF"/>
      <w:sz w:val="32"/>
      <w:szCs w:val="32"/>
    </w:rPr>
  </w:style>
  <w:style w:type="character" w:styleId="153">
    <w:name w:val="Heading 4 Char"/>
    <w:basedOn w:val="751"/>
    <w:link w:val="745"/>
    <w:uiPriority w:val="9"/>
    <w:pPr>
      <w:pBdr/>
      <w:spacing/>
      <w:ind/>
    </w:pPr>
    <w:rPr>
      <w:rFonts w:ascii="Arial" w:hAnsi="Arial" w:eastAsia="Arial" w:cs="Arial"/>
      <w:i/>
      <w:iCs/>
      <w:color w:val="0f4761" w:themeColor="accent1" w:themeShade="BF"/>
    </w:rPr>
  </w:style>
  <w:style w:type="character" w:styleId="154">
    <w:name w:val="Heading 5 Char"/>
    <w:basedOn w:val="751"/>
    <w:link w:val="746"/>
    <w:uiPriority w:val="9"/>
    <w:pPr>
      <w:pBdr/>
      <w:spacing/>
      <w:ind/>
    </w:pPr>
    <w:rPr>
      <w:rFonts w:ascii="Arial" w:hAnsi="Arial" w:eastAsia="Arial" w:cs="Arial"/>
      <w:color w:val="0f4761" w:themeColor="accent1" w:themeShade="BF"/>
    </w:rPr>
  </w:style>
  <w:style w:type="character" w:styleId="155">
    <w:name w:val="Heading 6 Char"/>
    <w:basedOn w:val="751"/>
    <w:link w:val="747"/>
    <w:uiPriority w:val="9"/>
    <w:pPr>
      <w:pBdr/>
      <w:spacing/>
      <w:ind/>
    </w:pPr>
    <w:rPr>
      <w:rFonts w:ascii="Arial" w:hAnsi="Arial" w:eastAsia="Arial" w:cs="Arial"/>
      <w:i/>
      <w:iCs/>
      <w:color w:val="595959" w:themeColor="text1" w:themeTint="A6"/>
    </w:rPr>
  </w:style>
  <w:style w:type="character" w:styleId="156">
    <w:name w:val="Heading 7 Char"/>
    <w:basedOn w:val="751"/>
    <w:link w:val="748"/>
    <w:uiPriority w:val="9"/>
    <w:pPr>
      <w:pBdr/>
      <w:spacing/>
      <w:ind/>
    </w:pPr>
    <w:rPr>
      <w:rFonts w:ascii="Arial" w:hAnsi="Arial" w:eastAsia="Arial" w:cs="Arial"/>
      <w:color w:val="595959" w:themeColor="text1" w:themeTint="A6"/>
    </w:rPr>
  </w:style>
  <w:style w:type="character" w:styleId="157">
    <w:name w:val="Heading 8 Char"/>
    <w:basedOn w:val="751"/>
    <w:link w:val="749"/>
    <w:uiPriority w:val="9"/>
    <w:pPr>
      <w:pBdr/>
      <w:spacing/>
      <w:ind/>
    </w:pPr>
    <w:rPr>
      <w:rFonts w:ascii="Arial" w:hAnsi="Arial" w:eastAsia="Arial" w:cs="Arial"/>
      <w:i/>
      <w:iCs/>
      <w:color w:val="272727" w:themeColor="text1" w:themeTint="D8"/>
    </w:rPr>
  </w:style>
  <w:style w:type="character" w:styleId="158">
    <w:name w:val="Heading 9 Char"/>
    <w:basedOn w:val="751"/>
    <w:link w:val="750"/>
    <w:uiPriority w:val="9"/>
    <w:pPr>
      <w:pBdr/>
      <w:spacing/>
      <w:ind/>
    </w:pPr>
    <w:rPr>
      <w:rFonts w:ascii="Arial" w:hAnsi="Arial" w:eastAsia="Arial" w:cs="Arial"/>
      <w:i/>
      <w:iCs/>
      <w:color w:val="272727" w:themeColor="text1" w:themeTint="D8"/>
    </w:rPr>
  </w:style>
  <w:style w:type="character" w:styleId="160">
    <w:name w:val="Title Char"/>
    <w:basedOn w:val="751"/>
    <w:link w:val="888"/>
    <w:uiPriority w:val="10"/>
    <w:pPr>
      <w:pBdr/>
      <w:spacing/>
      <w:ind/>
    </w:pPr>
    <w:rPr>
      <w:rFonts w:ascii="Arial" w:hAnsi="Arial" w:eastAsia="Arial" w:cs="Arial"/>
      <w:spacing w:val="-10"/>
      <w:sz w:val="56"/>
      <w:szCs w:val="56"/>
    </w:rPr>
  </w:style>
  <w:style w:type="character" w:styleId="162">
    <w:name w:val="Subtitle Char"/>
    <w:basedOn w:val="751"/>
    <w:link w:val="890"/>
    <w:uiPriority w:val="11"/>
    <w:pPr>
      <w:pBdr/>
      <w:spacing/>
      <w:ind/>
    </w:pPr>
    <w:rPr>
      <w:color w:val="595959" w:themeColor="text1" w:themeTint="A6"/>
      <w:spacing w:val="15"/>
      <w:sz w:val="28"/>
      <w:szCs w:val="28"/>
    </w:rPr>
  </w:style>
  <w:style w:type="character" w:styleId="164">
    <w:name w:val="Quote Char"/>
    <w:basedOn w:val="751"/>
    <w:link w:val="892"/>
    <w:uiPriority w:val="29"/>
    <w:pPr>
      <w:pBdr/>
      <w:spacing/>
      <w:ind/>
    </w:pPr>
    <w:rPr>
      <w:i/>
      <w:iCs/>
      <w:color w:val="404040" w:themeColor="text1" w:themeTint="BF"/>
    </w:rPr>
  </w:style>
  <w:style w:type="character" w:styleId="168">
    <w:name w:val="Intense Quote Char"/>
    <w:basedOn w:val="751"/>
    <w:link w:val="895"/>
    <w:uiPriority w:val="30"/>
    <w:pPr>
      <w:pBdr/>
      <w:spacing/>
      <w:ind/>
    </w:pPr>
    <w:rPr>
      <w:i/>
      <w:iCs/>
      <w:color w:val="0f4761" w:themeColor="accent1" w:themeShade="BF"/>
    </w:rPr>
  </w:style>
  <w:style w:type="character" w:styleId="182">
    <w:name w:val="Footnote Text Char"/>
    <w:basedOn w:val="751"/>
    <w:link w:val="907"/>
    <w:uiPriority w:val="99"/>
    <w:semiHidden/>
    <w:pPr>
      <w:pBdr/>
      <w:spacing/>
      <w:ind/>
    </w:pPr>
    <w:rPr>
      <w:sz w:val="20"/>
      <w:szCs w:val="20"/>
    </w:rPr>
  </w:style>
  <w:style w:type="character" w:styleId="185">
    <w:name w:val="Endnote Text Char"/>
    <w:basedOn w:val="751"/>
    <w:link w:val="910"/>
    <w:uiPriority w:val="99"/>
    <w:semiHidden/>
    <w:pPr>
      <w:pBdr/>
      <w:spacing/>
      <w:ind/>
    </w:pPr>
    <w:rPr>
      <w:sz w:val="20"/>
      <w:szCs w:val="20"/>
    </w:rPr>
  </w:style>
  <w:style w:type="paragraph" w:styleId="741" w:default="1">
    <w:name w:val="Normal"/>
    <w:qFormat/>
    <w:pPr>
      <w:pBdr/>
      <w:spacing/>
      <w:ind/>
    </w:pPr>
  </w:style>
  <w:style w:type="paragraph" w:styleId="742">
    <w:name w:val="Heading 1"/>
    <w:basedOn w:val="741"/>
    <w:next w:val="741"/>
    <w:link w:val="879"/>
    <w:uiPriority w:val="9"/>
    <w:qFormat/>
    <w:pPr>
      <w:keepNext w:val="true"/>
      <w:keepLines w:val="true"/>
      <w:pBdr/>
      <w:spacing w:after="80" w:before="360"/>
      <w:ind/>
      <w:outlineLvl w:val="0"/>
    </w:pPr>
    <w:rPr>
      <w:rFonts w:ascii="Arial" w:hAnsi="Arial" w:eastAsia="Arial" w:cs="Arial"/>
      <w:color w:val="2f5496" w:themeColor="accent1" w:themeShade="BF"/>
      <w:sz w:val="40"/>
      <w:szCs w:val="40"/>
    </w:rPr>
  </w:style>
  <w:style w:type="paragraph" w:styleId="743">
    <w:name w:val="Heading 2"/>
    <w:basedOn w:val="741"/>
    <w:next w:val="741"/>
    <w:link w:val="880"/>
    <w:uiPriority w:val="9"/>
    <w:unhideWhenUsed/>
    <w:qFormat/>
    <w:pPr>
      <w:keepNext w:val="true"/>
      <w:keepLines w:val="true"/>
      <w:pBdr/>
      <w:spacing w:after="80" w:before="160"/>
      <w:ind/>
      <w:outlineLvl w:val="1"/>
    </w:pPr>
    <w:rPr>
      <w:rFonts w:ascii="Arial" w:hAnsi="Arial" w:eastAsia="Arial" w:cs="Arial"/>
      <w:color w:val="2f5496" w:themeColor="accent1" w:themeShade="BF"/>
      <w:sz w:val="32"/>
      <w:szCs w:val="32"/>
    </w:rPr>
  </w:style>
  <w:style w:type="paragraph" w:styleId="744">
    <w:name w:val="Heading 3"/>
    <w:basedOn w:val="741"/>
    <w:link w:val="931"/>
    <w:uiPriority w:val="9"/>
    <w:qFormat/>
    <w:pPr>
      <w:pBdr/>
      <w:spacing w:after="100" w:afterAutospacing="1" w:before="100" w:beforeAutospacing="1" w:line="240" w:lineRule="auto"/>
      <w:ind/>
      <w:outlineLvl w:val="2"/>
    </w:pPr>
    <w:rPr>
      <w:rFonts w:ascii="Times New Roman" w:hAnsi="Times New Roman" w:eastAsia="Times New Roman" w:cs="Times New Roman"/>
      <w:b/>
      <w:bCs/>
      <w:sz w:val="27"/>
      <w:szCs w:val="27"/>
      <w:lang w:eastAsia="fr-FR"/>
    </w:rPr>
  </w:style>
  <w:style w:type="paragraph" w:styleId="745">
    <w:name w:val="Heading 4"/>
    <w:basedOn w:val="741"/>
    <w:next w:val="741"/>
    <w:link w:val="882"/>
    <w:uiPriority w:val="9"/>
    <w:unhideWhenUsed/>
    <w:qFormat/>
    <w:pPr>
      <w:keepNext w:val="true"/>
      <w:keepLines w:val="true"/>
      <w:pBdr/>
      <w:spacing w:after="40" w:before="80"/>
      <w:ind/>
      <w:outlineLvl w:val="3"/>
    </w:pPr>
    <w:rPr>
      <w:rFonts w:ascii="Arial" w:hAnsi="Arial" w:eastAsia="Arial" w:cs="Arial"/>
      <w:i/>
      <w:iCs/>
      <w:color w:val="2f5496" w:themeColor="accent1" w:themeShade="BF"/>
    </w:rPr>
  </w:style>
  <w:style w:type="paragraph" w:styleId="746">
    <w:name w:val="Heading 5"/>
    <w:basedOn w:val="741"/>
    <w:next w:val="741"/>
    <w:link w:val="883"/>
    <w:uiPriority w:val="9"/>
    <w:unhideWhenUsed/>
    <w:qFormat/>
    <w:pPr>
      <w:keepNext w:val="true"/>
      <w:keepLines w:val="true"/>
      <w:pBdr/>
      <w:spacing w:after="40" w:before="80"/>
      <w:ind/>
      <w:outlineLvl w:val="4"/>
    </w:pPr>
    <w:rPr>
      <w:rFonts w:ascii="Arial" w:hAnsi="Arial" w:eastAsia="Arial" w:cs="Arial"/>
      <w:color w:val="2f5496" w:themeColor="accent1" w:themeShade="BF"/>
    </w:rPr>
  </w:style>
  <w:style w:type="paragraph" w:styleId="747">
    <w:name w:val="Heading 6"/>
    <w:basedOn w:val="741"/>
    <w:next w:val="741"/>
    <w:link w:val="8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748">
    <w:name w:val="Heading 7"/>
    <w:basedOn w:val="741"/>
    <w:next w:val="741"/>
    <w:link w:val="8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749">
    <w:name w:val="Heading 8"/>
    <w:basedOn w:val="741"/>
    <w:next w:val="741"/>
    <w:link w:val="8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750">
    <w:name w:val="Heading 9"/>
    <w:basedOn w:val="741"/>
    <w:next w:val="741"/>
    <w:link w:val="8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751" w:default="1">
    <w:name w:val="Default Paragraph Font"/>
    <w:uiPriority w:val="1"/>
    <w:semiHidden/>
    <w:unhideWhenUsed/>
    <w:pPr>
      <w:pBdr/>
      <w:spacing/>
      <w:ind/>
    </w:pPr>
  </w:style>
  <w:style w:type="table" w:styleId="75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53" w:default="1">
    <w:name w:val="No List"/>
    <w:uiPriority w:val="99"/>
    <w:semiHidden/>
    <w:unhideWhenUsed/>
    <w:pPr>
      <w:pBdr/>
      <w:spacing/>
      <w:ind/>
    </w:pPr>
  </w:style>
  <w:style w:type="table" w:styleId="754" w:customStyle="1">
    <w:name w:val="Table Grid Light"/>
    <w:basedOn w:val="752"/>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Plain Table 1"/>
    <w:basedOn w:val="752"/>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Plain Table 2"/>
    <w:basedOn w:val="752"/>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Plain Table 3"/>
    <w:basedOn w:val="75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Plain Table 4"/>
    <w:basedOn w:val="75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Plain Table 5"/>
    <w:basedOn w:val="75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1 Light"/>
    <w:basedOn w:val="752"/>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customStyle="1">
    <w:name w:val="Grid Table 1 Light - Accent 1"/>
    <w:basedOn w:val="752"/>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customStyle="1">
    <w:name w:val="Grid Table 1 Light - Accent 2"/>
    <w:basedOn w:val="752"/>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customStyle="1">
    <w:name w:val="Grid Table 1 Light - Accent 3"/>
    <w:basedOn w:val="752"/>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customStyle="1">
    <w:name w:val="Grid Table 1 Light - Accent 4"/>
    <w:basedOn w:val="752"/>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customStyle="1">
    <w:name w:val="Grid Table 1 Light - Accent 5"/>
    <w:basedOn w:val="752"/>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customStyle="1">
    <w:name w:val="Grid Table 1 Light - Accent 6"/>
    <w:basedOn w:val="752"/>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2"/>
    <w:basedOn w:val="752"/>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customStyle="1">
    <w:name w:val="Grid Table 2 - Accent 1"/>
    <w:basedOn w:val="752"/>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customStyle="1">
    <w:name w:val="Grid Table 2 - Accent 2"/>
    <w:basedOn w:val="752"/>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customStyle="1">
    <w:name w:val="Grid Table 2 - Accent 3"/>
    <w:basedOn w:val="752"/>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customStyle="1">
    <w:name w:val="Grid Table 2 - Accent 4"/>
    <w:basedOn w:val="752"/>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customStyle="1">
    <w:name w:val="Grid Table 2 - Accent 5"/>
    <w:basedOn w:val="752"/>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customStyle="1">
    <w:name w:val="Grid Table 2 - Accent 6"/>
    <w:basedOn w:val="752"/>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3"/>
    <w:basedOn w:val="752"/>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customStyle="1">
    <w:name w:val="Grid Table 3 - Accent 1"/>
    <w:basedOn w:val="752"/>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customStyle="1">
    <w:name w:val="Grid Table 3 - Accent 2"/>
    <w:basedOn w:val="752"/>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customStyle="1">
    <w:name w:val="Grid Table 3 - Accent 3"/>
    <w:basedOn w:val="752"/>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customStyle="1">
    <w:name w:val="Grid Table 3 - Accent 4"/>
    <w:basedOn w:val="752"/>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customStyle="1">
    <w:name w:val="Grid Table 3 - Accent 5"/>
    <w:basedOn w:val="752"/>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customStyle="1">
    <w:name w:val="Grid Table 3 - Accent 6"/>
    <w:basedOn w:val="752"/>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4"/>
    <w:basedOn w:val="752"/>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customStyle="1">
    <w:name w:val="Grid Table 4 - Accent 1"/>
    <w:basedOn w:val="752"/>
    <w:uiPriority w:val="5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customStyle="1">
    <w:name w:val="Grid Table 4 - Accent 2"/>
    <w:basedOn w:val="752"/>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customStyle="1">
    <w:name w:val="Grid Table 4 - Accent 3"/>
    <w:basedOn w:val="752"/>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customStyle="1">
    <w:name w:val="Grid Table 4 - Accent 4"/>
    <w:basedOn w:val="752"/>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customStyle="1">
    <w:name w:val="Grid Table 4 - Accent 5"/>
    <w:basedOn w:val="752"/>
    <w:uiPriority w:val="5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customStyle="1">
    <w:name w:val="Grid Table 4 - Accent 6"/>
    <w:basedOn w:val="752"/>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5 Dark"/>
    <w:basedOn w:val="75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customStyle="1">
    <w:name w:val="Grid Table 5 Dark- Accent 1"/>
    <w:basedOn w:val="75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customStyle="1">
    <w:name w:val="Grid Table 5 Dark - Accent 2"/>
    <w:basedOn w:val="75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customStyle="1">
    <w:name w:val="Grid Table 5 Dark - Accent 3"/>
    <w:basedOn w:val="75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customStyle="1">
    <w:name w:val="Grid Table 5 Dark- Accent 4"/>
    <w:basedOn w:val="75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customStyle="1">
    <w:name w:val="Grid Table 5 Dark - Accent 5"/>
    <w:basedOn w:val="75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customStyle="1">
    <w:name w:val="Grid Table 5 Dark - Accent 6"/>
    <w:basedOn w:val="75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6 Colorful"/>
    <w:basedOn w:val="752"/>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customStyle="1">
    <w:name w:val="Grid Table 6 Colorful - Accent 1"/>
    <w:basedOn w:val="752"/>
    <w:uiPriority w:val="99"/>
    <w:pPr>
      <w:pBdr/>
      <w:spacing w:after="0" w:line="240" w:lineRule="auto"/>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customStyle="1">
    <w:name w:val="Grid Table 6 Colorful - Accent 2"/>
    <w:basedOn w:val="752"/>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customStyle="1">
    <w:name w:val="Grid Table 6 Colorful - Accent 3"/>
    <w:basedOn w:val="752"/>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customStyle="1">
    <w:name w:val="Grid Table 6 Colorful - Accent 4"/>
    <w:basedOn w:val="752"/>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customStyle="1">
    <w:name w:val="Grid Table 6 Colorful - Accent 5"/>
    <w:basedOn w:val="752"/>
    <w:uiPriority w:val="99"/>
    <w:pPr>
      <w:pBdr/>
      <w:spacing w:after="0" w:line="240" w:lineRule="auto"/>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customStyle="1">
    <w:name w:val="Grid Table 6 Colorful - Accent 6"/>
    <w:basedOn w:val="752"/>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7 Colorful"/>
    <w:basedOn w:val="752"/>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Grid Table 7 Colorful - Accent 1"/>
    <w:basedOn w:val="752"/>
    <w:uiPriority w:val="99"/>
    <w:pPr>
      <w:pBdr/>
      <w:spacing w:after="0" w:line="240" w:lineRule="auto"/>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Grid Table 7 Colorful - Accent 2"/>
    <w:basedOn w:val="752"/>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Grid Table 7 Colorful - Accent 3"/>
    <w:basedOn w:val="752"/>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Grid Table 7 Colorful - Accent 4"/>
    <w:basedOn w:val="752"/>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Grid Table 7 Colorful - Accent 5"/>
    <w:basedOn w:val="752"/>
    <w:uiPriority w:val="99"/>
    <w:pPr>
      <w:pBdr/>
      <w:spacing w:after="0" w:line="240" w:lineRule="auto"/>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Grid Table 7 Colorful - Accent 6"/>
    <w:basedOn w:val="752"/>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1 Light"/>
    <w:basedOn w:val="75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List Table 1 Light - Accent 1"/>
    <w:basedOn w:val="75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List Table 1 Light - Accent 2"/>
    <w:basedOn w:val="75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List Table 1 Light - Accent 3"/>
    <w:basedOn w:val="75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List Table 1 Light - Accent 4"/>
    <w:basedOn w:val="75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List Table 1 Light - Accent 5"/>
    <w:basedOn w:val="75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List Table 1 Light - Accent 6"/>
    <w:basedOn w:val="75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2"/>
    <w:basedOn w:val="752"/>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List Table 2 - Accent 1"/>
    <w:basedOn w:val="752"/>
    <w:uiPriority w:val="99"/>
    <w:pPr>
      <w:pBdr/>
      <w:spacing w:after="0" w:line="240" w:lineRule="auto"/>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List Table 2 - Accent 2"/>
    <w:basedOn w:val="752"/>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List Table 2 - Accent 3"/>
    <w:basedOn w:val="752"/>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List Table 2 - Accent 4"/>
    <w:basedOn w:val="752"/>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List Table 2 - Accent 5"/>
    <w:basedOn w:val="752"/>
    <w:uiPriority w:val="99"/>
    <w:pPr>
      <w:pBdr/>
      <w:spacing w:after="0" w:line="240" w:lineRule="auto"/>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List Table 2 - Accent 6"/>
    <w:basedOn w:val="752"/>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3"/>
    <w:basedOn w:val="752"/>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List Table 3 - Accent 1"/>
    <w:basedOn w:val="752"/>
    <w:uiPriority w:val="99"/>
    <w:pPr>
      <w:pBdr/>
      <w:spacing w:after="0" w:line="240" w:lineRule="auto"/>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List Table 3 - Accent 2"/>
    <w:basedOn w:val="752"/>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List Table 3 - Accent 3"/>
    <w:basedOn w:val="752"/>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List Table 3 - Accent 4"/>
    <w:basedOn w:val="752"/>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List Table 3 - Accent 5"/>
    <w:basedOn w:val="752"/>
    <w:uiPriority w:val="99"/>
    <w:pPr>
      <w:pBdr/>
      <w:spacing w:after="0" w:line="240" w:lineRule="auto"/>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List Table 3 - Accent 6"/>
    <w:basedOn w:val="752"/>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4"/>
    <w:basedOn w:val="752"/>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List Table 4 - Accent 1"/>
    <w:basedOn w:val="752"/>
    <w:uiPriority w:val="9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List Table 4 - Accent 2"/>
    <w:basedOn w:val="752"/>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List Table 4 - Accent 3"/>
    <w:basedOn w:val="752"/>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List Table 4 - Accent 4"/>
    <w:basedOn w:val="752"/>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List Table 4 - Accent 5"/>
    <w:basedOn w:val="752"/>
    <w:uiPriority w:val="9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List Table 4 - Accent 6"/>
    <w:basedOn w:val="752"/>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5 Dark"/>
    <w:basedOn w:val="752"/>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List Table 5 Dark - Accent 1"/>
    <w:basedOn w:val="752"/>
    <w:uiPriority w:val="99"/>
    <w:pPr>
      <w:pBdr/>
      <w:spacing w:after="0" w:line="240" w:lineRule="auto"/>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List Table 5 Dark - Accent 2"/>
    <w:basedOn w:val="752"/>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List Table 5 Dark - Accent 3"/>
    <w:basedOn w:val="752"/>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List Table 5 Dark - Accent 4"/>
    <w:basedOn w:val="752"/>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List Table 5 Dark - Accent 5"/>
    <w:basedOn w:val="752"/>
    <w:uiPriority w:val="99"/>
    <w:pPr>
      <w:pBdr/>
      <w:spacing w:after="0" w:line="240" w:lineRule="auto"/>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List Table 5 Dark - Accent 6"/>
    <w:basedOn w:val="752"/>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6 Colorful"/>
    <w:basedOn w:val="752"/>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List Table 6 Colorful - Accent 1"/>
    <w:basedOn w:val="752"/>
    <w:uiPriority w:val="99"/>
    <w:pPr>
      <w:pBdr/>
      <w:spacing w:after="0" w:line="240" w:lineRule="auto"/>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List Table 6 Colorful - Accent 2"/>
    <w:basedOn w:val="752"/>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List Table 6 Colorful - Accent 3"/>
    <w:basedOn w:val="752"/>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List Table 6 Colorful - Accent 4"/>
    <w:basedOn w:val="752"/>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List Table 6 Colorful - Accent 5"/>
    <w:basedOn w:val="752"/>
    <w:uiPriority w:val="99"/>
    <w:pPr>
      <w:pBdr/>
      <w:spacing w:after="0" w:line="240" w:lineRule="auto"/>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List Table 6 Colorful - Accent 6"/>
    <w:basedOn w:val="752"/>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7 Colorful"/>
    <w:basedOn w:val="752"/>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List Table 7 Colorful - Accent 1"/>
    <w:basedOn w:val="752"/>
    <w:uiPriority w:val="99"/>
    <w:pPr>
      <w:pBdr/>
      <w:spacing w:after="0" w:line="240" w:lineRule="auto"/>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List Table 7 Colorful - Accent 2"/>
    <w:basedOn w:val="752"/>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List Table 7 Colorful - Accent 3"/>
    <w:basedOn w:val="752"/>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List Table 7 Colorful - Accent 4"/>
    <w:basedOn w:val="752"/>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List Table 7 Colorful - Accent 5"/>
    <w:basedOn w:val="752"/>
    <w:uiPriority w:val="99"/>
    <w:pPr>
      <w:pBdr/>
      <w:spacing w:after="0" w:line="240" w:lineRule="auto"/>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List Table 7 Colorful - Accent 6"/>
    <w:basedOn w:val="752"/>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Lined - Accent"/>
    <w:basedOn w:val="752"/>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Lined - Accent 1"/>
    <w:basedOn w:val="752"/>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Lined - Accent 2"/>
    <w:basedOn w:val="752"/>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Lined - Accent 3"/>
    <w:basedOn w:val="752"/>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Lined - Accent 4"/>
    <w:basedOn w:val="752"/>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Lined - Accent 5"/>
    <w:basedOn w:val="752"/>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Lined - Accent 6"/>
    <w:basedOn w:val="752"/>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Bordered &amp; Lined - Accent"/>
    <w:basedOn w:val="752"/>
    <w:uiPriority w:val="99"/>
    <w:pPr>
      <w:pBdr/>
      <w:spacing w:after="0" w:line="240" w:lineRule="auto"/>
      <w:ind/>
    </w:pPr>
    <w:rPr>
      <w:color w:val="404040"/>
      <w:sz w:val="20"/>
      <w:szCs w:val="20"/>
      <w:lang w:eastAsia="fr-FR"/>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Bordered &amp; Lined - Accent 1"/>
    <w:basedOn w:val="752"/>
    <w:uiPriority w:val="99"/>
    <w:pPr>
      <w:pBdr/>
      <w:spacing w:after="0" w:line="240" w:lineRule="auto"/>
      <w:ind/>
    </w:pPr>
    <w:rPr>
      <w:color w:val="404040"/>
      <w:sz w:val="20"/>
      <w:szCs w:val="20"/>
      <w:lang w:eastAsia="fr-FR"/>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Bordered &amp; Lined - Accent 2"/>
    <w:basedOn w:val="752"/>
    <w:uiPriority w:val="99"/>
    <w:pPr>
      <w:pBdr/>
      <w:spacing w:after="0" w:line="240" w:lineRule="auto"/>
      <w:ind/>
    </w:pPr>
    <w:rPr>
      <w:color w:val="404040"/>
      <w:sz w:val="20"/>
      <w:szCs w:val="20"/>
      <w:lang w:eastAsia="fr-FR"/>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Bordered &amp; Lined - Accent 3"/>
    <w:basedOn w:val="752"/>
    <w:uiPriority w:val="99"/>
    <w:pPr>
      <w:pBdr/>
      <w:spacing w:after="0" w:line="240" w:lineRule="auto"/>
      <w:ind/>
    </w:pPr>
    <w:rPr>
      <w:color w:val="404040"/>
      <w:sz w:val="20"/>
      <w:szCs w:val="20"/>
      <w:lang w:eastAsia="fr-FR"/>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Bordered &amp; Lined - Accent 4"/>
    <w:basedOn w:val="752"/>
    <w:uiPriority w:val="99"/>
    <w:pPr>
      <w:pBdr/>
      <w:spacing w:after="0" w:line="240" w:lineRule="auto"/>
      <w:ind/>
    </w:pPr>
    <w:rPr>
      <w:color w:val="404040"/>
      <w:sz w:val="20"/>
      <w:szCs w:val="20"/>
      <w:lang w:eastAsia="fr-FR"/>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Bordered &amp; Lined - Accent 5"/>
    <w:basedOn w:val="752"/>
    <w:uiPriority w:val="99"/>
    <w:pPr>
      <w:pBdr/>
      <w:spacing w:after="0" w:line="240" w:lineRule="auto"/>
      <w:ind/>
    </w:pPr>
    <w:rPr>
      <w:color w:val="404040"/>
      <w:sz w:val="20"/>
      <w:szCs w:val="20"/>
      <w:lang w:eastAsia="fr-FR"/>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Bordered &amp; Lined - Accent 6"/>
    <w:basedOn w:val="752"/>
    <w:uiPriority w:val="99"/>
    <w:pPr>
      <w:pBdr/>
      <w:spacing w:after="0" w:line="240" w:lineRule="auto"/>
      <w:ind/>
    </w:pPr>
    <w:rPr>
      <w:color w:val="404040"/>
      <w:sz w:val="20"/>
      <w:szCs w:val="20"/>
      <w:lang w:eastAsia="fr-FR"/>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Bordered"/>
    <w:basedOn w:val="752"/>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Bordered - Accent 1"/>
    <w:basedOn w:val="752"/>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Bordered - Accent 2"/>
    <w:basedOn w:val="752"/>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Bordered - Accent 3"/>
    <w:basedOn w:val="752"/>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Bordered - Accent 4"/>
    <w:basedOn w:val="752"/>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Bordered - Accent 5"/>
    <w:basedOn w:val="752"/>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Bordered - Accent 6"/>
    <w:basedOn w:val="752"/>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79" w:customStyle="1">
    <w:name w:val="Titre 1 Car"/>
    <w:basedOn w:val="751"/>
    <w:link w:val="742"/>
    <w:uiPriority w:val="9"/>
    <w:pPr>
      <w:pBdr/>
      <w:spacing/>
      <w:ind/>
    </w:pPr>
    <w:rPr>
      <w:rFonts w:ascii="Arial" w:hAnsi="Arial" w:eastAsia="Arial" w:cs="Arial"/>
      <w:color w:val="2f5496" w:themeColor="accent1" w:themeShade="BF"/>
      <w:sz w:val="40"/>
      <w:szCs w:val="40"/>
    </w:rPr>
  </w:style>
  <w:style w:type="character" w:styleId="880" w:customStyle="1">
    <w:name w:val="Titre 2 Car"/>
    <w:basedOn w:val="751"/>
    <w:link w:val="743"/>
    <w:uiPriority w:val="9"/>
    <w:pPr>
      <w:pBdr/>
      <w:spacing/>
      <w:ind/>
    </w:pPr>
    <w:rPr>
      <w:rFonts w:ascii="Arial" w:hAnsi="Arial" w:eastAsia="Arial" w:cs="Arial"/>
      <w:color w:val="2f5496" w:themeColor="accent1" w:themeShade="BF"/>
      <w:sz w:val="32"/>
      <w:szCs w:val="32"/>
    </w:rPr>
  </w:style>
  <w:style w:type="character" w:styleId="881" w:customStyle="1">
    <w:name w:val="Heading 3 Char"/>
    <w:basedOn w:val="751"/>
    <w:uiPriority w:val="9"/>
    <w:pPr>
      <w:pBdr/>
      <w:spacing/>
      <w:ind/>
    </w:pPr>
    <w:rPr>
      <w:rFonts w:ascii="Arial" w:hAnsi="Arial" w:eastAsia="Arial" w:cs="Arial"/>
      <w:color w:val="2f5496" w:themeColor="accent1" w:themeShade="BF"/>
      <w:sz w:val="28"/>
      <w:szCs w:val="28"/>
    </w:rPr>
  </w:style>
  <w:style w:type="character" w:styleId="882" w:customStyle="1">
    <w:name w:val="Titre 4 Car"/>
    <w:basedOn w:val="751"/>
    <w:link w:val="745"/>
    <w:uiPriority w:val="9"/>
    <w:pPr>
      <w:pBdr/>
      <w:spacing/>
      <w:ind/>
    </w:pPr>
    <w:rPr>
      <w:rFonts w:ascii="Arial" w:hAnsi="Arial" w:eastAsia="Arial" w:cs="Arial"/>
      <w:i/>
      <w:iCs/>
      <w:color w:val="2f5496" w:themeColor="accent1" w:themeShade="BF"/>
    </w:rPr>
  </w:style>
  <w:style w:type="character" w:styleId="883" w:customStyle="1">
    <w:name w:val="Titre 5 Car"/>
    <w:basedOn w:val="751"/>
    <w:link w:val="746"/>
    <w:uiPriority w:val="9"/>
    <w:pPr>
      <w:pBdr/>
      <w:spacing/>
      <w:ind/>
    </w:pPr>
    <w:rPr>
      <w:rFonts w:ascii="Arial" w:hAnsi="Arial" w:eastAsia="Arial" w:cs="Arial"/>
      <w:color w:val="2f5496" w:themeColor="accent1" w:themeShade="BF"/>
    </w:rPr>
  </w:style>
  <w:style w:type="character" w:styleId="884" w:customStyle="1">
    <w:name w:val="Titre 6 Car"/>
    <w:basedOn w:val="751"/>
    <w:link w:val="747"/>
    <w:uiPriority w:val="9"/>
    <w:pPr>
      <w:pBdr/>
      <w:spacing/>
      <w:ind/>
    </w:pPr>
    <w:rPr>
      <w:rFonts w:ascii="Arial" w:hAnsi="Arial" w:eastAsia="Arial" w:cs="Arial"/>
      <w:i/>
      <w:iCs/>
      <w:color w:val="595959" w:themeColor="text1" w:themeTint="A6"/>
    </w:rPr>
  </w:style>
  <w:style w:type="character" w:styleId="885" w:customStyle="1">
    <w:name w:val="Titre 7 Car"/>
    <w:basedOn w:val="751"/>
    <w:link w:val="748"/>
    <w:uiPriority w:val="9"/>
    <w:pPr>
      <w:pBdr/>
      <w:spacing/>
      <w:ind/>
    </w:pPr>
    <w:rPr>
      <w:rFonts w:ascii="Arial" w:hAnsi="Arial" w:eastAsia="Arial" w:cs="Arial"/>
      <w:color w:val="595959" w:themeColor="text1" w:themeTint="A6"/>
    </w:rPr>
  </w:style>
  <w:style w:type="character" w:styleId="886" w:customStyle="1">
    <w:name w:val="Titre 8 Car"/>
    <w:basedOn w:val="751"/>
    <w:link w:val="749"/>
    <w:uiPriority w:val="9"/>
    <w:pPr>
      <w:pBdr/>
      <w:spacing/>
      <w:ind/>
    </w:pPr>
    <w:rPr>
      <w:rFonts w:ascii="Arial" w:hAnsi="Arial" w:eastAsia="Arial" w:cs="Arial"/>
      <w:i/>
      <w:iCs/>
      <w:color w:val="272727" w:themeColor="text1" w:themeTint="D8"/>
    </w:rPr>
  </w:style>
  <w:style w:type="character" w:styleId="887" w:customStyle="1">
    <w:name w:val="Titre 9 Car"/>
    <w:basedOn w:val="751"/>
    <w:link w:val="750"/>
    <w:uiPriority w:val="9"/>
    <w:pPr>
      <w:pBdr/>
      <w:spacing/>
      <w:ind/>
    </w:pPr>
    <w:rPr>
      <w:rFonts w:ascii="Arial" w:hAnsi="Arial" w:eastAsia="Arial" w:cs="Arial"/>
      <w:i/>
      <w:iCs/>
      <w:color w:val="272727" w:themeColor="text1" w:themeTint="D8"/>
    </w:rPr>
  </w:style>
  <w:style w:type="paragraph" w:styleId="888">
    <w:name w:val="Title"/>
    <w:basedOn w:val="741"/>
    <w:next w:val="741"/>
    <w:link w:val="889"/>
    <w:uiPriority w:val="10"/>
    <w:qFormat/>
    <w:pPr>
      <w:pBdr/>
      <w:spacing w:after="80" w:line="240" w:lineRule="auto"/>
      <w:ind/>
      <w:contextualSpacing w:val="true"/>
    </w:pPr>
    <w:rPr>
      <w:rFonts w:ascii="Arial" w:hAnsi="Arial" w:eastAsia="Arial" w:cs="Arial"/>
      <w:spacing w:val="-10"/>
      <w:sz w:val="56"/>
      <w:szCs w:val="56"/>
    </w:rPr>
  </w:style>
  <w:style w:type="character" w:styleId="889" w:customStyle="1">
    <w:name w:val="Titre Car"/>
    <w:basedOn w:val="751"/>
    <w:link w:val="888"/>
    <w:uiPriority w:val="10"/>
    <w:pPr>
      <w:pBdr/>
      <w:spacing/>
      <w:ind/>
    </w:pPr>
    <w:rPr>
      <w:rFonts w:ascii="Arial" w:hAnsi="Arial" w:eastAsia="Arial" w:cs="Arial"/>
      <w:spacing w:val="-10"/>
      <w:sz w:val="56"/>
      <w:szCs w:val="56"/>
    </w:rPr>
  </w:style>
  <w:style w:type="paragraph" w:styleId="890">
    <w:name w:val="Subtitle"/>
    <w:basedOn w:val="741"/>
    <w:next w:val="741"/>
    <w:link w:val="891"/>
    <w:uiPriority w:val="11"/>
    <w:qFormat/>
    <w:pPr>
      <w:numPr>
        <w:ilvl w:val="1"/>
      </w:numPr>
      <w:pBdr/>
      <w:spacing/>
      <w:ind/>
    </w:pPr>
    <w:rPr>
      <w:color w:val="595959" w:themeColor="text1" w:themeTint="A6"/>
      <w:spacing w:val="15"/>
      <w:sz w:val="28"/>
      <w:szCs w:val="28"/>
    </w:rPr>
  </w:style>
  <w:style w:type="character" w:styleId="891" w:customStyle="1">
    <w:name w:val="Sous-titre Car"/>
    <w:basedOn w:val="751"/>
    <w:link w:val="890"/>
    <w:uiPriority w:val="11"/>
    <w:pPr>
      <w:pBdr/>
      <w:spacing/>
      <w:ind/>
    </w:pPr>
    <w:rPr>
      <w:color w:val="595959" w:themeColor="text1" w:themeTint="A6"/>
      <w:spacing w:val="15"/>
      <w:sz w:val="28"/>
      <w:szCs w:val="28"/>
    </w:rPr>
  </w:style>
  <w:style w:type="paragraph" w:styleId="892">
    <w:name w:val="Quote"/>
    <w:basedOn w:val="741"/>
    <w:next w:val="741"/>
    <w:link w:val="893"/>
    <w:uiPriority w:val="29"/>
    <w:qFormat/>
    <w:pPr>
      <w:pBdr/>
      <w:spacing w:before="160"/>
      <w:ind/>
      <w:jc w:val="center"/>
    </w:pPr>
    <w:rPr>
      <w:i/>
      <w:iCs/>
      <w:color w:val="404040" w:themeColor="text1" w:themeTint="BF"/>
    </w:rPr>
  </w:style>
  <w:style w:type="character" w:styleId="893" w:customStyle="1">
    <w:name w:val="Citation Car"/>
    <w:basedOn w:val="751"/>
    <w:link w:val="892"/>
    <w:uiPriority w:val="29"/>
    <w:pPr>
      <w:pBdr/>
      <w:spacing/>
      <w:ind/>
    </w:pPr>
    <w:rPr>
      <w:i/>
      <w:iCs/>
      <w:color w:val="404040" w:themeColor="text1" w:themeTint="BF"/>
    </w:rPr>
  </w:style>
  <w:style w:type="character" w:styleId="894">
    <w:name w:val="Intense Emphasis"/>
    <w:basedOn w:val="751"/>
    <w:uiPriority w:val="21"/>
    <w:qFormat/>
    <w:pPr>
      <w:pBdr/>
      <w:spacing/>
      <w:ind/>
    </w:pPr>
    <w:rPr>
      <w:i/>
      <w:iCs/>
      <w:color w:val="2f5496" w:themeColor="accent1" w:themeShade="BF"/>
    </w:rPr>
  </w:style>
  <w:style w:type="paragraph" w:styleId="895">
    <w:name w:val="Intense Quote"/>
    <w:basedOn w:val="741"/>
    <w:next w:val="741"/>
    <w:link w:val="896"/>
    <w:uiPriority w:val="30"/>
    <w:qFormat/>
    <w:pPr>
      <w:pBdr>
        <w:top w:val="single" w:color="2f5496" w:themeColor="accent1" w:themeShade="BF" w:sz="4" w:space="10"/>
        <w:bottom w:val="single" w:color="2f5496" w:themeColor="accent1" w:themeShade="BF" w:sz="4" w:space="10"/>
      </w:pBdr>
      <w:spacing w:after="360" w:before="360"/>
      <w:ind w:right="864" w:left="864"/>
      <w:jc w:val="center"/>
    </w:pPr>
    <w:rPr>
      <w:i/>
      <w:iCs/>
      <w:color w:val="2f5496" w:themeColor="accent1" w:themeShade="BF"/>
    </w:rPr>
  </w:style>
  <w:style w:type="character" w:styleId="896" w:customStyle="1">
    <w:name w:val="Citation intense Car"/>
    <w:basedOn w:val="751"/>
    <w:link w:val="895"/>
    <w:uiPriority w:val="30"/>
    <w:pPr>
      <w:pBdr/>
      <w:spacing/>
      <w:ind/>
    </w:pPr>
    <w:rPr>
      <w:i/>
      <w:iCs/>
      <w:color w:val="2f5496" w:themeColor="accent1" w:themeShade="BF"/>
    </w:rPr>
  </w:style>
  <w:style w:type="character" w:styleId="897">
    <w:name w:val="Intense Reference"/>
    <w:basedOn w:val="751"/>
    <w:uiPriority w:val="32"/>
    <w:qFormat/>
    <w:pPr>
      <w:pBdr/>
      <w:spacing/>
      <w:ind/>
    </w:pPr>
    <w:rPr>
      <w:b/>
      <w:bCs/>
      <w:smallCaps/>
      <w:color w:val="2f5496" w:themeColor="accent1" w:themeShade="BF"/>
      <w:spacing w:val="5"/>
    </w:rPr>
  </w:style>
  <w:style w:type="paragraph" w:styleId="898">
    <w:name w:val="No Spacing"/>
    <w:basedOn w:val="741"/>
    <w:uiPriority w:val="1"/>
    <w:qFormat/>
    <w:pPr>
      <w:pBdr/>
      <w:spacing w:after="0" w:line="240" w:lineRule="auto"/>
      <w:ind/>
    </w:pPr>
  </w:style>
  <w:style w:type="character" w:styleId="899">
    <w:name w:val="Subtle Emphasis"/>
    <w:basedOn w:val="751"/>
    <w:uiPriority w:val="19"/>
    <w:qFormat/>
    <w:pPr>
      <w:pBdr/>
      <w:spacing/>
      <w:ind/>
    </w:pPr>
    <w:rPr>
      <w:i/>
      <w:iCs/>
      <w:color w:val="404040" w:themeColor="text1" w:themeTint="BF"/>
    </w:rPr>
  </w:style>
  <w:style w:type="character" w:styleId="900">
    <w:name w:val="Emphasis"/>
    <w:basedOn w:val="751"/>
    <w:uiPriority w:val="20"/>
    <w:qFormat/>
    <w:pPr>
      <w:pBdr/>
      <w:spacing/>
      <w:ind/>
    </w:pPr>
    <w:rPr>
      <w:i/>
      <w:iCs/>
    </w:rPr>
  </w:style>
  <w:style w:type="character" w:styleId="901">
    <w:name w:val="Strong"/>
    <w:basedOn w:val="751"/>
    <w:uiPriority w:val="22"/>
    <w:qFormat/>
    <w:pPr>
      <w:pBdr/>
      <w:spacing/>
      <w:ind/>
    </w:pPr>
    <w:rPr>
      <w:b/>
      <w:bCs/>
    </w:rPr>
  </w:style>
  <w:style w:type="character" w:styleId="902">
    <w:name w:val="Subtle Reference"/>
    <w:basedOn w:val="751"/>
    <w:uiPriority w:val="31"/>
    <w:qFormat/>
    <w:pPr>
      <w:pBdr/>
      <w:spacing/>
      <w:ind/>
    </w:pPr>
    <w:rPr>
      <w:smallCaps/>
      <w:color w:val="5a5a5a" w:themeColor="text1" w:themeTint="A5"/>
    </w:rPr>
  </w:style>
  <w:style w:type="character" w:styleId="903">
    <w:name w:val="Book Title"/>
    <w:basedOn w:val="751"/>
    <w:uiPriority w:val="33"/>
    <w:qFormat/>
    <w:pPr>
      <w:pBdr/>
      <w:spacing/>
      <w:ind/>
    </w:pPr>
    <w:rPr>
      <w:b/>
      <w:bCs/>
      <w:i/>
      <w:iCs/>
      <w:spacing w:val="5"/>
    </w:rPr>
  </w:style>
  <w:style w:type="character" w:styleId="904" w:customStyle="1">
    <w:name w:val="Header Char"/>
    <w:basedOn w:val="751"/>
    <w:uiPriority w:val="99"/>
    <w:pPr>
      <w:pBdr/>
      <w:spacing/>
      <w:ind/>
    </w:pPr>
  </w:style>
  <w:style w:type="character" w:styleId="905" w:customStyle="1">
    <w:name w:val="Footer Char"/>
    <w:basedOn w:val="751"/>
    <w:uiPriority w:val="99"/>
    <w:pPr>
      <w:pBdr/>
      <w:spacing/>
      <w:ind/>
    </w:pPr>
  </w:style>
  <w:style w:type="paragraph" w:styleId="906">
    <w:name w:val="Caption"/>
    <w:basedOn w:val="741"/>
    <w:next w:val="741"/>
    <w:uiPriority w:val="35"/>
    <w:unhideWhenUsed/>
    <w:qFormat/>
    <w:pPr>
      <w:pBdr/>
      <w:spacing w:after="200" w:line="240" w:lineRule="auto"/>
      <w:ind/>
    </w:pPr>
    <w:rPr>
      <w:i/>
      <w:iCs/>
      <w:color w:val="44546a" w:themeColor="text2"/>
      <w:sz w:val="18"/>
      <w:szCs w:val="18"/>
    </w:rPr>
  </w:style>
  <w:style w:type="paragraph" w:styleId="907">
    <w:name w:val="footnote text"/>
    <w:basedOn w:val="741"/>
    <w:link w:val="908"/>
    <w:uiPriority w:val="99"/>
    <w:semiHidden/>
    <w:unhideWhenUsed/>
    <w:pPr>
      <w:pBdr/>
      <w:spacing w:after="0" w:line="240" w:lineRule="auto"/>
      <w:ind/>
    </w:pPr>
    <w:rPr>
      <w:sz w:val="20"/>
      <w:szCs w:val="20"/>
    </w:rPr>
  </w:style>
  <w:style w:type="character" w:styleId="908" w:customStyle="1">
    <w:name w:val="Note de bas de page Car"/>
    <w:basedOn w:val="751"/>
    <w:link w:val="907"/>
    <w:uiPriority w:val="99"/>
    <w:semiHidden/>
    <w:pPr>
      <w:pBdr/>
      <w:spacing/>
      <w:ind/>
    </w:pPr>
    <w:rPr>
      <w:sz w:val="20"/>
      <w:szCs w:val="20"/>
    </w:rPr>
  </w:style>
  <w:style w:type="character" w:styleId="909">
    <w:name w:val="footnote reference"/>
    <w:basedOn w:val="751"/>
    <w:uiPriority w:val="99"/>
    <w:semiHidden/>
    <w:unhideWhenUsed/>
    <w:pPr>
      <w:pBdr/>
      <w:spacing/>
      <w:ind/>
    </w:pPr>
    <w:rPr>
      <w:vertAlign w:val="superscript"/>
    </w:rPr>
  </w:style>
  <w:style w:type="paragraph" w:styleId="910">
    <w:name w:val="endnote text"/>
    <w:basedOn w:val="741"/>
    <w:link w:val="911"/>
    <w:uiPriority w:val="99"/>
    <w:semiHidden/>
    <w:unhideWhenUsed/>
    <w:pPr>
      <w:pBdr/>
      <w:spacing w:after="0" w:line="240" w:lineRule="auto"/>
      <w:ind/>
    </w:pPr>
    <w:rPr>
      <w:sz w:val="20"/>
      <w:szCs w:val="20"/>
    </w:rPr>
  </w:style>
  <w:style w:type="character" w:styleId="911" w:customStyle="1">
    <w:name w:val="Note de fin Car"/>
    <w:basedOn w:val="751"/>
    <w:link w:val="910"/>
    <w:uiPriority w:val="99"/>
    <w:semiHidden/>
    <w:pPr>
      <w:pBdr/>
      <w:spacing/>
      <w:ind/>
    </w:pPr>
    <w:rPr>
      <w:sz w:val="20"/>
      <w:szCs w:val="20"/>
    </w:rPr>
  </w:style>
  <w:style w:type="character" w:styleId="912">
    <w:name w:val="endnote reference"/>
    <w:basedOn w:val="751"/>
    <w:uiPriority w:val="99"/>
    <w:semiHidden/>
    <w:unhideWhenUsed/>
    <w:pPr>
      <w:pBdr/>
      <w:spacing/>
      <w:ind/>
    </w:pPr>
    <w:rPr>
      <w:vertAlign w:val="superscript"/>
    </w:rPr>
  </w:style>
  <w:style w:type="character" w:styleId="913">
    <w:name w:val="FollowedHyperlink"/>
    <w:basedOn w:val="751"/>
    <w:uiPriority w:val="99"/>
    <w:semiHidden/>
    <w:unhideWhenUsed/>
    <w:pPr>
      <w:pBdr/>
      <w:spacing/>
      <w:ind/>
    </w:pPr>
    <w:rPr>
      <w:color w:val="954f72" w:themeColor="followedHyperlink"/>
      <w:u w:val="single"/>
    </w:rPr>
  </w:style>
  <w:style w:type="paragraph" w:styleId="914">
    <w:name w:val="toc 1"/>
    <w:basedOn w:val="741"/>
    <w:next w:val="741"/>
    <w:uiPriority w:val="39"/>
    <w:unhideWhenUsed/>
    <w:pPr>
      <w:pBdr/>
      <w:spacing w:after="100"/>
      <w:ind/>
    </w:pPr>
  </w:style>
  <w:style w:type="paragraph" w:styleId="915">
    <w:name w:val="toc 2"/>
    <w:basedOn w:val="741"/>
    <w:next w:val="741"/>
    <w:uiPriority w:val="39"/>
    <w:unhideWhenUsed/>
    <w:pPr>
      <w:pBdr/>
      <w:spacing w:after="100"/>
      <w:ind w:left="220"/>
    </w:pPr>
  </w:style>
  <w:style w:type="paragraph" w:styleId="916">
    <w:name w:val="toc 3"/>
    <w:basedOn w:val="741"/>
    <w:next w:val="741"/>
    <w:uiPriority w:val="39"/>
    <w:unhideWhenUsed/>
    <w:pPr>
      <w:pBdr/>
      <w:spacing w:after="100"/>
      <w:ind w:left="440"/>
    </w:pPr>
  </w:style>
  <w:style w:type="paragraph" w:styleId="917">
    <w:name w:val="toc 4"/>
    <w:basedOn w:val="741"/>
    <w:next w:val="741"/>
    <w:uiPriority w:val="39"/>
    <w:unhideWhenUsed/>
    <w:pPr>
      <w:pBdr/>
      <w:spacing w:after="100"/>
      <w:ind w:left="660"/>
    </w:pPr>
  </w:style>
  <w:style w:type="paragraph" w:styleId="918">
    <w:name w:val="toc 5"/>
    <w:basedOn w:val="741"/>
    <w:next w:val="741"/>
    <w:uiPriority w:val="39"/>
    <w:unhideWhenUsed/>
    <w:pPr>
      <w:pBdr/>
      <w:spacing w:after="100"/>
      <w:ind w:left="880"/>
    </w:pPr>
  </w:style>
  <w:style w:type="paragraph" w:styleId="919">
    <w:name w:val="toc 6"/>
    <w:basedOn w:val="741"/>
    <w:next w:val="741"/>
    <w:uiPriority w:val="39"/>
    <w:unhideWhenUsed/>
    <w:pPr>
      <w:pBdr/>
      <w:spacing w:after="100"/>
      <w:ind w:left="1100"/>
    </w:pPr>
  </w:style>
  <w:style w:type="paragraph" w:styleId="920">
    <w:name w:val="toc 7"/>
    <w:basedOn w:val="741"/>
    <w:next w:val="741"/>
    <w:uiPriority w:val="39"/>
    <w:unhideWhenUsed/>
    <w:pPr>
      <w:pBdr/>
      <w:spacing w:after="100"/>
      <w:ind w:left="1320"/>
    </w:pPr>
  </w:style>
  <w:style w:type="paragraph" w:styleId="921">
    <w:name w:val="toc 8"/>
    <w:basedOn w:val="741"/>
    <w:next w:val="741"/>
    <w:uiPriority w:val="39"/>
    <w:unhideWhenUsed/>
    <w:pPr>
      <w:pBdr/>
      <w:spacing w:after="100"/>
      <w:ind w:left="1540"/>
    </w:pPr>
  </w:style>
  <w:style w:type="paragraph" w:styleId="922">
    <w:name w:val="toc 9"/>
    <w:basedOn w:val="741"/>
    <w:next w:val="741"/>
    <w:uiPriority w:val="39"/>
    <w:unhideWhenUsed/>
    <w:pPr>
      <w:pBdr/>
      <w:spacing w:after="100"/>
      <w:ind w:left="1760"/>
    </w:pPr>
  </w:style>
  <w:style w:type="character" w:styleId="923">
    <w:name w:val="Placeholder Text"/>
    <w:basedOn w:val="751"/>
    <w:uiPriority w:val="99"/>
    <w:semiHidden/>
    <w:pPr>
      <w:pBdr/>
      <w:spacing/>
      <w:ind/>
    </w:pPr>
    <w:rPr>
      <w:color w:val="666666"/>
    </w:rPr>
  </w:style>
  <w:style w:type="paragraph" w:styleId="924">
    <w:name w:val="TOC Heading"/>
    <w:uiPriority w:val="39"/>
    <w:unhideWhenUsed/>
    <w:qFormat/>
    <w:pPr>
      <w:pBdr/>
      <w:spacing/>
      <w:ind/>
    </w:pPr>
  </w:style>
  <w:style w:type="paragraph" w:styleId="925">
    <w:name w:val="table of figures"/>
    <w:basedOn w:val="741"/>
    <w:next w:val="741"/>
    <w:uiPriority w:val="99"/>
    <w:unhideWhenUsed/>
    <w:pPr>
      <w:pBdr/>
      <w:spacing w:after="0"/>
      <w:ind/>
    </w:pPr>
  </w:style>
  <w:style w:type="paragraph" w:styleId="926">
    <w:name w:val="Header"/>
    <w:basedOn w:val="741"/>
    <w:link w:val="927"/>
    <w:uiPriority w:val="99"/>
    <w:unhideWhenUsed/>
    <w:pPr>
      <w:pBdr/>
      <w:tabs>
        <w:tab w:val="center" w:leader="none" w:pos="4536"/>
        <w:tab w:val="right" w:leader="none" w:pos="9072"/>
      </w:tabs>
      <w:spacing w:after="0" w:line="240" w:lineRule="auto"/>
      <w:ind/>
    </w:pPr>
  </w:style>
  <w:style w:type="character" w:styleId="927" w:customStyle="1">
    <w:name w:val="En-tête Car"/>
    <w:basedOn w:val="751"/>
    <w:link w:val="926"/>
    <w:uiPriority w:val="99"/>
    <w:pPr>
      <w:pBdr/>
      <w:spacing/>
      <w:ind/>
    </w:pPr>
  </w:style>
  <w:style w:type="paragraph" w:styleId="928">
    <w:name w:val="Footer"/>
    <w:basedOn w:val="741"/>
    <w:link w:val="929"/>
    <w:uiPriority w:val="99"/>
    <w:unhideWhenUsed/>
    <w:pPr>
      <w:pBdr/>
      <w:tabs>
        <w:tab w:val="center" w:leader="none" w:pos="4536"/>
        <w:tab w:val="right" w:leader="none" w:pos="9072"/>
      </w:tabs>
      <w:spacing w:after="0" w:line="240" w:lineRule="auto"/>
      <w:ind/>
    </w:pPr>
  </w:style>
  <w:style w:type="character" w:styleId="929" w:customStyle="1">
    <w:name w:val="Pied de page Car"/>
    <w:basedOn w:val="751"/>
    <w:link w:val="928"/>
    <w:uiPriority w:val="99"/>
    <w:pPr>
      <w:pBdr/>
      <w:spacing/>
      <w:ind/>
    </w:pPr>
  </w:style>
  <w:style w:type="table" w:styleId="930">
    <w:name w:val="Table Grid"/>
    <w:basedOn w:val="752"/>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31" w:customStyle="1">
    <w:name w:val="Titre 3 Car"/>
    <w:basedOn w:val="751"/>
    <w:link w:val="744"/>
    <w:uiPriority w:val="9"/>
    <w:pPr>
      <w:pBdr/>
      <w:spacing/>
      <w:ind/>
    </w:pPr>
    <w:rPr>
      <w:rFonts w:ascii="Times New Roman" w:hAnsi="Times New Roman" w:eastAsia="Times New Roman" w:cs="Times New Roman"/>
      <w:b/>
      <w:bCs/>
      <w:sz w:val="27"/>
      <w:szCs w:val="27"/>
      <w:lang w:eastAsia="fr-FR"/>
    </w:rPr>
  </w:style>
  <w:style w:type="paragraph" w:styleId="932">
    <w:name w:val="Normal (Web)"/>
    <w:basedOn w:val="741"/>
    <w:uiPriority w:val="99"/>
    <w:unhideWhenUsed/>
    <w:pPr>
      <w:pBdr/>
      <w:spacing w:after="100" w:afterAutospacing="1" w:before="100" w:beforeAutospacing="1" w:line="240" w:lineRule="auto"/>
      <w:ind/>
    </w:pPr>
    <w:rPr>
      <w:rFonts w:ascii="Times New Roman" w:hAnsi="Times New Roman" w:eastAsia="Times New Roman" w:cs="Times New Roman"/>
      <w:sz w:val="24"/>
      <w:szCs w:val="24"/>
      <w:lang w:eastAsia="fr-FR"/>
    </w:rPr>
  </w:style>
  <w:style w:type="character" w:styleId="933" w:customStyle="1">
    <w:name w:val="stitre2"/>
    <w:basedOn w:val="751"/>
    <w:pPr>
      <w:pBdr/>
      <w:spacing/>
      <w:ind/>
    </w:pPr>
  </w:style>
  <w:style w:type="paragraph" w:styleId="934">
    <w:name w:val="List Paragraph"/>
    <w:basedOn w:val="741"/>
    <w:uiPriority w:val="34"/>
    <w:qFormat/>
    <w:pPr>
      <w:pBdr/>
      <w:spacing/>
      <w:ind w:left="720"/>
      <w:contextualSpacing w:val="true"/>
    </w:pPr>
  </w:style>
  <w:style w:type="character" w:styleId="935">
    <w:name w:val="Hyperlink"/>
    <w:basedOn w:val="751"/>
    <w:uiPriority w:val="99"/>
    <w:unhideWhenUsed/>
    <w:pPr>
      <w:pBdr/>
      <w:spacing/>
      <w:ind/>
    </w:pPr>
    <w:rPr>
      <w:color w:val="0563c1" w:themeColor="hyperlink"/>
      <w:u w:val="single"/>
    </w:rPr>
  </w:style>
  <w:style w:type="character" w:styleId="936">
    <w:name w:val="Unresolved Mention"/>
    <w:basedOn w:val="751"/>
    <w:uiPriority w:val="99"/>
    <w:semiHidden/>
    <w:unhideWhenUsed/>
    <w:pPr>
      <w:pBdr/>
      <w:spacing/>
      <w:ind/>
    </w:pPr>
    <w:rPr>
      <w:color w:val="605e5c"/>
      <w:shd w:val="clear" w:color="auto" w:fill="e1dfdd"/>
    </w:rPr>
  </w:style>
  <w:style w:type="paragraph" w:styleId="937" w:customStyle="1">
    <w:name w:val="Default"/>
    <w:pPr>
      <w:pBdr/>
      <w:spacing w:after="0" w:line="240" w:lineRule="auto"/>
      <w:ind/>
    </w:pPr>
    <w:rPr>
      <w:rFonts w:ascii="Calibri" w:hAnsi="Calibri" w:cs="Calibri"/>
      <w:color w:val="000000"/>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https://www.education.gouv.fr/bo/2026/Special1/ESRS2610301A"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84EA3-8DAD-4957-A88C-C3D098C84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onlyoffice/9.3.1.10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Ahr</dc:creator>
  <cp:keywords/>
  <dc:description/>
  <cp:lastModifiedBy>Heloise Parent</cp:lastModifiedBy>
  <cp:revision>15</cp:revision>
  <dcterms:created xsi:type="dcterms:W3CDTF">2022-07-13T14:17:00Z</dcterms:created>
  <dcterms:modified xsi:type="dcterms:W3CDTF">2026-08-28T09:43:54Z</dcterms:modified>
</cp:coreProperties>
</file>